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Arial" w:hAnsi="Arial" w:eastAsia="黑体"/>
          <w:bdr w:val="single" w:color="auto" w:sz="4" w:space="0"/>
        </w:rPr>
        <w:id w:val="26963049"/>
        <w:docPartObj>
          <w:docPartGallery w:val="AutoText"/>
        </w:docPartObj>
      </w:sdtPr>
      <w:sdtEndPr>
        <w:rPr>
          <w:rFonts w:hint="default" w:ascii="Microsoft YaHei UI" w:hAnsi="Microsoft YaHei UI" w:eastAsia="Microsoft YaHei UI"/>
          <w:b/>
          <w:sz w:val="30"/>
          <w:szCs w:val="30"/>
          <w:bdr w:val="none" w:color="auto" w:sz="0" w:space="0"/>
          <w:lang w:val="en-US"/>
        </w:rPr>
      </w:sdtEndPr>
      <w:sdtContent>
        <w:p>
          <w:pPr>
            <w:spacing w:line="240" w:lineRule="auto"/>
            <w:ind w:firstLine="440"/>
            <w:jc w:val="right"/>
            <w:rPr>
              <w:rFonts w:ascii="Arial" w:hAnsi="Arial" w:eastAsia="黑体"/>
              <w:bdr w:val="single" w:color="auto" w:sz="4" w:space="0"/>
            </w:rPr>
          </w:pPr>
          <w:r>
            <w:rPr>
              <w:rFonts w:hint="eastAsia" w:ascii="Arial" w:hAnsi="Arial" w:eastAsia="黑体"/>
              <w:bdr w:val="single" w:color="auto" w:sz="4" w:space="0"/>
            </w:rPr>
            <w:t>重要文档妥善保管</w:t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360"/>
            <w:jc w:val="both"/>
            <w:rPr>
              <w:sz w:val="28"/>
              <w:szCs w:val="28"/>
            </w:rPr>
          </w:pPr>
          <w:r>
            <w:rPr>
              <w:lang w:val="en-US"/>
            </w:rPr>
            <w:drawing>
              <wp:inline distT="0" distB="0" distL="0" distR="0">
                <wp:extent cx="1645920" cy="727710"/>
                <wp:effectExtent l="0" t="0" r="0" b="0"/>
                <wp:docPr id="5" name="图片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12" descr="Logo.JP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72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560"/>
            <w:jc w:val="both"/>
            <w:rPr>
              <w:sz w:val="28"/>
              <w:szCs w:val="28"/>
            </w:rPr>
          </w:pPr>
        </w:p>
        <w:p>
          <w:pPr>
            <w:pStyle w:val="18"/>
            <w:pBdr>
              <w:bottom w:val="single" w:color="auto" w:sz="6" w:space="17"/>
            </w:pBdr>
            <w:spacing w:before="312" w:beforeLines="100" w:line="240" w:lineRule="auto"/>
            <w:ind w:firstLine="960"/>
            <w:jc w:val="right"/>
          </w:pPr>
          <w:r>
            <w:rPr>
              <w:rFonts w:hint="eastAsia" w:ascii="Arial" w:hAnsi="Arial" w:cs="Arial"/>
              <w:b/>
              <w:sz w:val="48"/>
              <w:szCs w:val="48"/>
            </w:rPr>
            <w:t>Supwisdom</w:t>
          </w:r>
          <w:r>
            <w:rPr>
              <w:rFonts w:ascii="Arial" w:hAnsi="Arial" w:cs="Arial"/>
              <w:b/>
              <w:sz w:val="48"/>
              <w:szCs w:val="48"/>
            </w:rPr>
            <w:t xml:space="preserve"> solutions</w:t>
          </w: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  <w:r>
            <w:rPr>
              <w:rFonts w:hint="eastAsia" w:ascii="黑体" w:eastAsia="黑体"/>
              <w:b/>
              <w:sz w:val="30"/>
              <w:szCs w:val="30"/>
            </w:rPr>
            <w:t>上海树维信息科技有限公司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bookmarkStart w:id="4" w:name="_GoBack"/>
          <w:bookmarkStart w:id="0" w:name="OLE_LINK5"/>
          <w:bookmarkStart w:id="1" w:name="OLE_LINK6"/>
          <w:r>
            <w:rPr>
              <w:rFonts w:ascii="黑体" w:eastAsia="黑体"/>
              <w:b/>
              <w:sz w:val="44"/>
              <w:szCs w:val="44"/>
              <w:lang w:val="en-US"/>
            </w:rPr>
            <w:t>教师录入成绩手册</w:t>
          </w:r>
          <w:bookmarkEnd w:id="4"/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r>
            <w:rPr>
              <w:rFonts w:ascii="黑体" w:eastAsia="黑体"/>
              <w:b/>
              <w:sz w:val="44"/>
              <w:szCs w:val="44"/>
              <w:lang w:val="en-US"/>
            </w:rPr>
            <w:t>V</w:t>
          </w:r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1.0.0</w:t>
          </w:r>
          <w:bookmarkEnd w:id="0"/>
          <w:bookmarkEnd w:id="1"/>
        </w:p>
        <w:p>
          <w:pPr>
            <w:ind w:firstLine="560"/>
            <w:jc w:val="right"/>
            <w:rPr>
              <w:b/>
              <w:sz w:val="28"/>
              <w:szCs w:val="28"/>
              <w:lang w:val="en-US"/>
            </w:rPr>
          </w:pPr>
        </w:p>
        <w:p>
          <w:pPr>
            <w:ind w:firstLine="600"/>
            <w:jc w:val="right"/>
            <w:rPr>
              <w:sz w:val="30"/>
              <w:szCs w:val="30"/>
              <w:lang w:val="en-US"/>
            </w:rPr>
          </w:pPr>
        </w:p>
        <w:p>
          <w:pPr>
            <w:ind w:firstLine="440"/>
            <w:jc w:val="right"/>
            <w:rPr>
              <w:lang w:val="en-US"/>
            </w:rPr>
          </w:pPr>
        </w:p>
        <w:p>
          <w:pPr>
            <w:ind w:firstLine="440"/>
            <w:jc w:val="right"/>
            <w:rPr>
              <w:b/>
              <w:lang w:val="en-US"/>
            </w:rPr>
          </w:pPr>
          <w:bookmarkStart w:id="2" w:name="_Toc292443158"/>
          <w:r>
            <w:rPr>
              <w:b/>
              <w:lang w:val="en-US"/>
            </w:rPr>
            <w:t xml:space="preserve">Written By </w:t>
          </w:r>
          <w:r>
            <w:rPr>
              <w:rFonts w:hint="eastAsia"/>
              <w:b/>
              <w:lang w:val="en-US"/>
            </w:rPr>
            <w:t>Shanghai Supwisdom</w:t>
          </w:r>
          <w:r>
            <w:rPr>
              <w:b/>
              <w:lang w:val="en-US"/>
            </w:rPr>
            <w:t xml:space="preserve"> Co., LTD.</w:t>
          </w:r>
          <w:bookmarkEnd w:id="2"/>
        </w:p>
        <w:p>
          <w:pPr>
            <w:ind w:firstLine="640"/>
            <w:jc w:val="right"/>
            <w:rPr>
              <w:rFonts w:ascii="黑体" w:hAnsi="黑体" w:eastAsia="黑体"/>
              <w:b/>
              <w:sz w:val="32"/>
              <w:szCs w:val="32"/>
            </w:rPr>
          </w:pPr>
          <w:r>
            <w:rPr>
              <w:rFonts w:hint="eastAsia" w:ascii="黑体" w:hAnsi="黑体" w:eastAsia="黑体"/>
              <w:b/>
              <w:sz w:val="32"/>
              <w:szCs w:val="32"/>
            </w:rPr>
            <w:t>上海树维信息科技有限公司</w:t>
          </w:r>
        </w:p>
        <w:p>
          <w:pPr>
            <w:ind w:firstLine="440"/>
            <w:jc w:val="right"/>
            <w:rPr>
              <w:b/>
            </w:rPr>
          </w:pPr>
          <w:bookmarkStart w:id="3" w:name="_Toc292443159"/>
          <w:r>
            <w:rPr>
              <w:b/>
            </w:rPr>
            <w:t>All Rig</w:t>
          </w:r>
          <w:r>
            <w:rPr>
              <w:rFonts w:hint="eastAsia"/>
              <w:b/>
            </w:rPr>
            <w:t>h</w:t>
          </w:r>
          <w:r>
            <w:rPr>
              <w:b/>
            </w:rPr>
            <w:t>ts Reserve</w:t>
          </w:r>
          <w:bookmarkEnd w:id="3"/>
          <w:r>
            <w:rPr>
              <w:b/>
            </w:rPr>
            <w:t>d</w:t>
          </w: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600"/>
            <w:jc w:val="right"/>
            <w:rPr>
              <w:b/>
            </w:rPr>
          </w:pPr>
        </w:p>
      </w:sdtContent>
    </w:sdt>
    <w:p>
      <w:pPr>
        <w:spacing w:before="0" w:after="0" w:line="240" w:lineRule="auto"/>
        <w:ind w:firstLine="0" w:firstLineChars="0"/>
        <w:rPr>
          <w:rFonts w:cs="Times New Roman"/>
          <w:b/>
          <w:color w:val="4472C4"/>
          <w:sz w:val="48"/>
          <w:szCs w:val="48"/>
        </w:rPr>
      </w:pPr>
      <w:r>
        <w:br w:type="page"/>
      </w:r>
    </w:p>
    <w:p>
      <w:pPr>
        <w:pStyle w:val="2"/>
      </w:pPr>
      <w:r>
        <w:rPr>
          <w:rFonts w:hint="eastAsia"/>
        </w:rPr>
        <w:t>成绩</w:t>
      </w:r>
      <w:r>
        <w:t>录入</w:t>
      </w:r>
    </w:p>
    <w:p>
      <w:pPr>
        <w:pStyle w:val="4"/>
      </w:pPr>
      <w:r>
        <w:rPr>
          <w:rFonts w:hint="eastAsia"/>
        </w:rPr>
        <w:t>操作</w:t>
      </w:r>
      <w:r>
        <w:t>流程</w:t>
      </w:r>
    </w:p>
    <w:p>
      <w:pPr>
        <w:ind w:firstLine="0" w:firstLineChars="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60191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操作</w:t>
      </w:r>
      <w:r>
        <w:t>步骤</w:t>
      </w:r>
    </w:p>
    <w:p>
      <w:pPr>
        <w:pStyle w:val="5"/>
      </w:pPr>
      <w:r>
        <w:t>登录</w:t>
      </w: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登录</w:t>
      </w:r>
      <w:r>
        <w:t>教务系统</w:t>
      </w:r>
    </w:p>
    <w:p>
      <w:pPr>
        <w:pStyle w:val="5"/>
      </w:pPr>
      <w:r>
        <w:t>查看可录入成绩的教学任务</w:t>
      </w:r>
    </w:p>
    <w:p>
      <w:pPr>
        <w:pStyle w:val="3"/>
        <w:numPr>
          <w:ilvl w:val="0"/>
          <w:numId w:val="3"/>
        </w:numPr>
        <w:ind w:firstLineChars="0"/>
      </w:pPr>
      <w:r>
        <w:t>点</w:t>
      </w:r>
      <w:r>
        <w:rPr>
          <w:rFonts w:ascii="宋体" w:hAnsi="宋体" w:eastAsia="宋体" w:cs="宋体"/>
        </w:rPr>
        <w:t>击</w:t>
      </w:r>
      <w:r>
        <w:t>“成</w:t>
      </w:r>
      <w:r>
        <w:rPr>
          <w:rFonts w:ascii="宋体" w:hAnsi="宋体" w:eastAsia="宋体" w:cs="宋体"/>
        </w:rPr>
        <w:t>绩录</w:t>
      </w:r>
      <w:r>
        <w:t>入“菜</w:t>
      </w:r>
      <w:r>
        <w:rPr>
          <w:rFonts w:ascii="宋体" w:hAnsi="宋体" w:eastAsia="宋体" w:cs="宋体"/>
        </w:rPr>
        <w:t>单</w:t>
      </w:r>
      <w:r>
        <w:t>，</w:t>
      </w:r>
      <w:r>
        <w:rPr>
          <w:rFonts w:ascii="宋体" w:hAnsi="宋体" w:eastAsia="宋体" w:cs="宋体"/>
        </w:rPr>
        <w:t>查</w:t>
      </w:r>
      <w:r>
        <w:rPr>
          <w:rFonts w:hint="eastAsia"/>
        </w:rPr>
        <w:t>看</w:t>
      </w:r>
      <w:r>
        <w:t>可</w:t>
      </w:r>
      <w:r>
        <w:rPr>
          <w:rFonts w:ascii="宋体" w:hAnsi="宋体" w:eastAsia="宋体" w:cs="宋体"/>
        </w:rPr>
        <w:t>录</w:t>
      </w:r>
      <w:r>
        <w:t>入成</w:t>
      </w:r>
      <w:r>
        <w:rPr>
          <w:rFonts w:ascii="宋体" w:hAnsi="宋体" w:eastAsia="宋体" w:cs="宋体"/>
        </w:rPr>
        <w:t>绩</w:t>
      </w:r>
      <w:r>
        <w:t>的教学任</w:t>
      </w:r>
      <w:r>
        <w:rPr>
          <w:rFonts w:ascii="宋体" w:hAnsi="宋体" w:eastAsia="宋体" w:cs="宋体"/>
        </w:rPr>
        <w:t>务</w:t>
      </w:r>
      <w:r>
        <w:rPr>
          <w:rFonts w:hint="eastAsia" w:ascii="宋体" w:hAnsi="宋体" w:eastAsia="宋体" w:cs="宋体"/>
        </w:rPr>
        <w:t>，如下图</w:t>
      </w:r>
    </w:p>
    <w:p>
      <w:pPr>
        <w:ind w:firstLine="0" w:firstLineChars="0"/>
        <w:rPr>
          <w:rFonts w:hint="eastAsia"/>
        </w:rPr>
      </w:pPr>
      <w:r>
        <w:rPr>
          <w:lang w:val="en-US"/>
        </w:rPr>
        <w:drawing>
          <wp:inline distT="0" distB="0" distL="0" distR="0">
            <wp:extent cx="5274310" cy="2942590"/>
            <wp:effectExtent l="0" t="0" r="889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</w:rPr>
      </w:pPr>
      <w:r>
        <w:rPr>
          <w:rFonts w:ascii="宋体" w:hAnsi="宋体" w:eastAsia="宋体" w:cs="宋体"/>
        </w:rPr>
        <w:t>图</w:t>
      </w:r>
      <w:r>
        <w:rPr>
          <w:rFonts w:hint="eastAsia"/>
        </w:rPr>
        <w:t>1</w:t>
      </w:r>
    </w:p>
    <w:p>
      <w:pPr>
        <w:pStyle w:val="3"/>
        <w:numPr>
          <w:ilvl w:val="0"/>
          <w:numId w:val="3"/>
        </w:numPr>
        <w:ind w:firstLineChars="0"/>
      </w:pPr>
      <w:r>
        <w:rPr>
          <w:rFonts w:hint="eastAsia" w:ascii="宋体" w:hAnsi="宋体" w:eastAsia="宋体" w:cs="宋体"/>
        </w:rPr>
        <w:t>列表中所展示的课程为教师本学期所授课程。</w:t>
      </w:r>
    </w:p>
    <w:p>
      <w:pPr>
        <w:ind w:firstLine="0" w:firstLineChars="0"/>
        <w:rPr>
          <w:rFonts w:hint="eastAsia"/>
        </w:rPr>
      </w:pPr>
      <w:r>
        <w:rPr>
          <w:lang w:val="en-US"/>
        </w:rPr>
        <w:drawing>
          <wp:inline distT="0" distB="0" distL="0" distR="0">
            <wp:extent cx="5274310" cy="293751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</w:rPr>
      </w:pPr>
      <w:r>
        <w:rPr>
          <w:rFonts w:ascii="宋体" w:hAnsi="宋体" w:eastAsia="宋体" w:cs="宋体"/>
        </w:rPr>
        <w:t>图</w:t>
      </w:r>
      <w:r>
        <w:rPr>
          <w:rFonts w:hint="eastAsia"/>
        </w:rPr>
        <w:t>2</w:t>
      </w:r>
    </w:p>
    <w:p>
      <w:pPr>
        <w:tabs>
          <w:tab w:val="left" w:pos="2620"/>
        </w:tabs>
        <w:ind w:firstLine="0" w:firstLineChars="0"/>
      </w:pPr>
    </w:p>
    <w:p>
      <w:pPr>
        <w:pStyle w:val="5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录</w:t>
      </w:r>
      <w:r>
        <w:rPr>
          <w:rFonts w:hint="eastAsia"/>
        </w:rPr>
        <w:t>入成</w:t>
      </w:r>
      <w:r>
        <w:rPr>
          <w:rFonts w:ascii="宋体" w:hAnsi="宋体" w:eastAsia="宋体" w:cs="宋体"/>
        </w:rPr>
        <w:t>绩</w:t>
      </w:r>
    </w:p>
    <w:p>
      <w:pPr>
        <w:pStyle w:val="6"/>
      </w:pPr>
      <w:r>
        <w:rPr>
          <w:rFonts w:ascii="宋体" w:hAnsi="宋体" w:eastAsia="宋体" w:cs="宋体"/>
        </w:rPr>
        <w:t>录</w:t>
      </w:r>
      <w:r>
        <w:rPr>
          <w:rFonts w:hint="eastAsia"/>
        </w:rPr>
        <w:t>入操作步</w:t>
      </w:r>
      <w:r>
        <w:rPr>
          <w:rFonts w:ascii="宋体" w:hAnsi="宋体" w:eastAsia="宋体" w:cs="宋体"/>
        </w:rPr>
        <w:t>骤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ascii="宋体" w:hAnsi="宋体" w:eastAsia="宋体" w:cs="宋体"/>
          <w:lang w:val="en-US"/>
        </w:rPr>
        <w:t>设</w:t>
      </w:r>
      <w:r>
        <w:rPr>
          <w:rFonts w:hint="eastAsia"/>
          <w:lang w:val="en-US"/>
        </w:rPr>
        <w:t>置成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/>
          <w:lang w:val="en-US"/>
        </w:rPr>
        <w:t>比例。各</w:t>
      </w:r>
      <w:r>
        <w:rPr>
          <w:rFonts w:ascii="宋体" w:hAnsi="宋体" w:eastAsia="宋体" w:cs="宋体"/>
          <w:lang w:val="en-US"/>
        </w:rPr>
        <w:t>类别</w:t>
      </w:r>
      <w:r>
        <w:rPr>
          <w:rFonts w:hint="eastAsia"/>
          <w:lang w:val="en-US"/>
        </w:rPr>
        <w:t>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 w:ascii="宋体" w:hAnsi="宋体" w:eastAsia="宋体" w:cs="宋体"/>
          <w:lang w:val="en-US"/>
        </w:rPr>
        <w:t>比例之和应为1，如平时20%，期末80%；平时0%，期末100%。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根据自身需求，修改成绩记录方式与最终成绩精度。（一般不需要修改）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点击“录入”，开始录入成绩。下图是成绩录入页面。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成绩录入提供自动保存功能。录入界面中间有红色“在您输入时，系统会自动保存成绩”的提醒字样，并且，在每录入一个空格内的成绩后，右上角也有“保存成功”的提醒字样。</w:t>
      </w:r>
      <w:r>
        <w:rPr>
          <w:rFonts w:hint="eastAsia" w:ascii="宋体" w:hAnsi="宋体" w:eastAsia="宋体" w:cs="宋体"/>
          <w:color w:val="FF0000"/>
          <w:lang w:val="en-US"/>
        </w:rPr>
        <w:t>自动保存后，直接关闭页面，成绩也不会丢失</w:t>
      </w:r>
      <w:r>
        <w:rPr>
          <w:rFonts w:hint="eastAsia" w:ascii="宋体" w:hAnsi="宋体" w:eastAsia="宋体" w:cs="宋体"/>
          <w:lang w:val="en-US"/>
        </w:rPr>
        <w:t>，可以下次继续打开成绩录入页面进行录入。</w:t>
      </w:r>
    </w:p>
    <w:p>
      <w:pPr>
        <w:ind w:firstLine="0" w:firstLineChars="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295021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/>
        </w:rPr>
      </w:pPr>
      <w:r>
        <w:rPr>
          <w:rFonts w:ascii="宋体" w:hAnsi="宋体" w:eastAsia="宋体" w:cs="宋体"/>
          <w:lang w:val="en-US"/>
        </w:rPr>
        <w:t>图</w:t>
      </w:r>
      <w:r>
        <w:rPr>
          <w:rFonts w:hint="eastAsia"/>
          <w:lang w:val="en-US"/>
        </w:rPr>
        <w:t>3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中</w:t>
      </w:r>
      <w:r>
        <w:rPr>
          <w:rFonts w:ascii="宋体" w:hAnsi="宋体" w:eastAsia="宋体" w:cs="宋体"/>
          <w:lang w:val="en-US"/>
        </w:rPr>
        <w:t>间</w:t>
      </w:r>
      <w:r>
        <w:rPr>
          <w:rFonts w:hint="eastAsia"/>
          <w:lang w:val="en-US"/>
        </w:rPr>
        <w:t>的“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入完</w:t>
      </w:r>
      <w:r>
        <w:rPr>
          <w:rFonts w:ascii="宋体" w:hAnsi="宋体" w:eastAsia="宋体" w:cs="宋体"/>
          <w:lang w:val="en-US"/>
        </w:rPr>
        <w:t>毕</w:t>
      </w:r>
      <w:r>
        <w:rPr>
          <w:rFonts w:hint="eastAsia"/>
          <w:lang w:val="en-US"/>
        </w:rPr>
        <w:t>”按</w:t>
      </w:r>
      <w:r>
        <w:rPr>
          <w:rFonts w:ascii="宋体" w:hAnsi="宋体" w:eastAsia="宋体" w:cs="宋体"/>
          <w:lang w:val="en-US"/>
        </w:rPr>
        <w:t>钮</w:t>
      </w:r>
      <w:r>
        <w:rPr>
          <w:rFonts w:hint="eastAsia" w:ascii="宋体" w:hAnsi="宋体" w:eastAsia="宋体" w:cs="宋体"/>
          <w:lang w:val="en-US"/>
        </w:rPr>
        <w:t>，将提交、发布成绩，无法再对成绩进行修改，学生也将直接看到成绩。（所以请最终确认成绩录入完成后再进行提交，发布后的成绩要修改的需要联系学院学籍秘书撤回成绩，然后再进行修改）</w:t>
      </w:r>
    </w:p>
    <w:p>
      <w:pPr>
        <w:pStyle w:val="6"/>
      </w:pPr>
      <w:r>
        <w:rPr>
          <w:rFonts w:hint="eastAsia"/>
        </w:rPr>
        <w:t>成</w:t>
      </w:r>
      <w:r>
        <w:rPr>
          <w:rFonts w:ascii="宋体" w:hAnsi="宋体" w:eastAsia="宋体" w:cs="宋体"/>
        </w:rPr>
        <w:t>绩录</w:t>
      </w:r>
      <w:r>
        <w:rPr>
          <w:rFonts w:hint="eastAsia"/>
        </w:rPr>
        <w:t>入</w:t>
      </w:r>
      <w:r>
        <w:rPr>
          <w:rFonts w:ascii="宋体" w:hAnsi="宋体" w:eastAsia="宋体" w:cs="宋体"/>
        </w:rPr>
        <w:t>说</w:t>
      </w:r>
      <w:r>
        <w:rPr>
          <w:rFonts w:hint="eastAsia"/>
        </w:rPr>
        <w:t>明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成</w:t>
      </w:r>
      <w:r>
        <w:rPr>
          <w:rFonts w:ascii="宋体" w:hAnsi="宋体" w:eastAsia="宋体" w:cs="宋体"/>
          <w:lang w:val="en-US"/>
        </w:rPr>
        <w:t>绩录</w:t>
      </w:r>
      <w:r>
        <w:rPr>
          <w:rFonts w:hint="eastAsia"/>
          <w:lang w:val="en-US"/>
        </w:rPr>
        <w:t>入中，考</w:t>
      </w:r>
      <w:r>
        <w:rPr>
          <w:rFonts w:ascii="宋体" w:hAnsi="宋体" w:eastAsia="宋体" w:cs="宋体"/>
          <w:lang w:val="en-US"/>
        </w:rPr>
        <w:t>试</w:t>
      </w:r>
      <w:r>
        <w:rPr>
          <w:rFonts w:hint="eastAsia"/>
          <w:lang w:val="en-US"/>
        </w:rPr>
        <w:t>情况有四种状</w:t>
      </w:r>
      <w:r>
        <w:rPr>
          <w:rFonts w:ascii="宋体" w:hAnsi="宋体" w:eastAsia="宋体" w:cs="宋体"/>
          <w:lang w:val="en-US"/>
        </w:rPr>
        <w:t>态</w:t>
      </w:r>
      <w:r>
        <w:rPr>
          <w:rFonts w:hint="eastAsia"/>
          <w:lang w:val="en-US"/>
        </w:rPr>
        <w:t>正常、</w:t>
      </w:r>
      <w:r>
        <w:rPr>
          <w:rFonts w:ascii="宋体" w:hAnsi="宋体" w:eastAsia="宋体" w:cs="宋体"/>
          <w:lang w:val="en-US"/>
        </w:rPr>
        <w:t>缓</w:t>
      </w:r>
      <w:r>
        <w:rPr>
          <w:rFonts w:hint="eastAsia"/>
          <w:lang w:val="en-US"/>
        </w:rPr>
        <w:t>考、</w:t>
      </w:r>
      <w:r>
        <w:rPr>
          <w:rFonts w:hint="eastAsia" w:ascii="宋体" w:hAnsi="宋体" w:eastAsia="宋体" w:cs="宋体"/>
          <w:lang w:val="en-US"/>
        </w:rPr>
        <w:t>旷考、违纪。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平时成绩与期末成绩录入后，会自动生成对应的总评成绩。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总评成绩=期末成绩*期末成绩比例+平时成绩*期中成绩比例。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缓考状态的成绩无法录入期末成绩，总评成绩=平时成绩*期中成绩比例，缓考状态的成绩，将在缓考成绩录入之后，重新按照总评成绩=期末成绩*期末成绩比例+平时成绩*期中成绩比例的公式总评成绩。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 w:ascii="宋体" w:hAnsi="宋体" w:eastAsia="宋体" w:cs="宋体"/>
          <w:lang w:val="en-US"/>
        </w:rPr>
        <w:t>违纪、旷考状态的成绩，无法录入期末成绩，且平时成绩无论录入多少分，总评成绩均为0分。（根据教育部41号令，平时成绩还是要留有记录的，所以还是需要录入的）。</w:t>
      </w:r>
    </w:p>
    <w:p>
      <w:pPr>
        <w:pStyle w:val="3"/>
        <w:numPr>
          <w:ilvl w:val="0"/>
          <w:numId w:val="5"/>
        </w:numPr>
        <w:ind w:firstLineChars="0"/>
        <w:rPr>
          <w:rFonts w:hint="eastAsia"/>
          <w:lang w:val="en-US"/>
        </w:rPr>
      </w:pPr>
      <w:r>
        <w:rPr>
          <w:rFonts w:hint="eastAsia" w:ascii="宋体" w:hAnsi="宋体" w:eastAsia="宋体" w:cs="宋体"/>
          <w:lang w:val="en-US"/>
        </w:rPr>
        <w:t>如果成绩为0分，请录入“0”，请不要留空白，所有</w:t>
      </w:r>
    </w:p>
    <w:p>
      <w:pPr>
        <w:pStyle w:val="3"/>
        <w:numPr>
          <w:ilvl w:val="0"/>
          <w:numId w:val="5"/>
        </w:numPr>
        <w:ind w:firstLineChars="0"/>
        <w:rPr>
          <w:rFonts w:hint="eastAsia"/>
          <w:lang w:val="en-US"/>
        </w:rPr>
      </w:pPr>
      <w:r>
        <w:rPr>
          <w:rFonts w:hint="eastAsia"/>
        </w:rPr>
        <w:t>新系</w:t>
      </w:r>
      <w:r>
        <w:rPr>
          <w:rFonts w:ascii="宋体" w:hAnsi="宋体" w:eastAsia="宋体" w:cs="宋体"/>
        </w:rPr>
        <w:t>统</w:t>
      </w:r>
      <w:r>
        <w:rPr>
          <w:rFonts w:hint="eastAsia"/>
        </w:rPr>
        <w:t>中的成</w:t>
      </w:r>
      <w:r>
        <w:rPr>
          <w:rFonts w:ascii="宋体" w:hAnsi="宋体" w:eastAsia="宋体" w:cs="宋体"/>
        </w:rPr>
        <w:t>绩录</w:t>
      </w:r>
      <w:r>
        <w:rPr>
          <w:rFonts w:hint="eastAsia"/>
        </w:rPr>
        <w:t>入是分批</w:t>
      </w:r>
      <w:r>
        <w:rPr>
          <w:rFonts w:ascii="宋体" w:hAnsi="宋体" w:eastAsia="宋体" w:cs="宋体"/>
        </w:rPr>
        <w:t>录</w:t>
      </w:r>
      <w:r>
        <w:rPr>
          <w:rFonts w:hint="eastAsia"/>
        </w:rPr>
        <w:t>入的，成</w:t>
      </w:r>
      <w:r>
        <w:rPr>
          <w:rFonts w:ascii="宋体" w:hAnsi="宋体" w:eastAsia="宋体" w:cs="宋体"/>
        </w:rPr>
        <w:t>绩录</w:t>
      </w:r>
      <w:r>
        <w:rPr>
          <w:rFonts w:hint="eastAsia"/>
        </w:rPr>
        <w:t>入开放</w:t>
      </w:r>
      <w:r>
        <w:rPr>
          <w:rFonts w:ascii="宋体" w:hAnsi="宋体" w:eastAsia="宋体" w:cs="宋体"/>
        </w:rPr>
        <w:t>时</w:t>
      </w:r>
      <w:r>
        <w:rPr>
          <w:rFonts w:hint="eastAsia"/>
        </w:rPr>
        <w:t>可能只开放部分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程的</w:t>
      </w:r>
      <w:r>
        <w:rPr>
          <w:rFonts w:ascii="宋体" w:hAnsi="宋体" w:eastAsia="宋体" w:cs="宋体"/>
        </w:rPr>
        <w:t>录</w:t>
      </w:r>
      <w:r>
        <w:rPr>
          <w:rFonts w:hint="eastAsia"/>
        </w:rPr>
        <w:t>入，也可能开放所有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程的</w:t>
      </w:r>
      <w:r>
        <w:rPr>
          <w:rFonts w:ascii="宋体" w:hAnsi="宋体" w:eastAsia="宋体" w:cs="宋体"/>
        </w:rPr>
        <w:t>录</w:t>
      </w:r>
      <w:r>
        <w:rPr>
          <w:rFonts w:hint="eastAsia"/>
        </w:rPr>
        <w:t>入。</w:t>
      </w:r>
    </w:p>
    <w:p>
      <w:pPr>
        <w:pStyle w:val="3"/>
        <w:numPr>
          <w:ilvl w:val="0"/>
          <w:numId w:val="5"/>
        </w:numPr>
        <w:ind w:firstLineChars="0"/>
        <w:rPr>
          <w:rFonts w:hint="eastAsia"/>
          <w:lang w:val="en-US"/>
        </w:rPr>
      </w:pP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</w:t>
      </w:r>
      <w:r>
        <w:rPr>
          <w:rFonts w:ascii="宋体" w:hAnsi="宋体" w:eastAsia="宋体" w:cs="宋体"/>
          <w:lang w:val="en-US"/>
        </w:rPr>
        <w:t>顺</w:t>
      </w:r>
      <w:r>
        <w:rPr>
          <w:rFonts w:hint="eastAsia"/>
          <w:lang w:val="en-US"/>
        </w:rPr>
        <w:t>序：</w:t>
      </w: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“按学生”，</w:t>
      </w:r>
      <w:r>
        <w:rPr>
          <w:rFonts w:ascii="宋体" w:hAnsi="宋体" w:eastAsia="宋体" w:cs="宋体"/>
          <w:lang w:val="en-US"/>
        </w:rPr>
        <w:t>则</w:t>
      </w:r>
      <w:r>
        <w:rPr>
          <w:rFonts w:hint="eastAsia"/>
          <w:lang w:val="en-US"/>
        </w:rPr>
        <w:t>在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</w:t>
      </w:r>
      <w:r>
        <w:rPr>
          <w:rFonts w:ascii="宋体" w:hAnsi="宋体" w:eastAsia="宋体" w:cs="宋体"/>
          <w:lang w:val="en-US"/>
        </w:rPr>
        <w:t>时</w:t>
      </w:r>
      <w:r>
        <w:rPr>
          <w:rFonts w:hint="eastAsia"/>
          <w:lang w:val="en-US"/>
        </w:rPr>
        <w:t>，</w:t>
      </w:r>
      <w:r>
        <w:rPr>
          <w:rFonts w:ascii="宋体" w:hAnsi="宋体" w:eastAsia="宋体" w:cs="宋体"/>
          <w:lang w:val="en-US"/>
        </w:rPr>
        <w:t>键盘</w:t>
      </w:r>
      <w:r>
        <w:rPr>
          <w:rFonts w:hint="eastAsia"/>
          <w:lang w:val="en-US"/>
        </w:rPr>
        <w:t>上按TAB</w:t>
      </w:r>
      <w:r>
        <w:rPr>
          <w:rFonts w:ascii="宋体" w:hAnsi="宋体" w:eastAsia="宋体" w:cs="宋体"/>
          <w:lang w:val="en-US"/>
        </w:rPr>
        <w:t>键时</w:t>
      </w:r>
      <w:r>
        <w:rPr>
          <w:rFonts w:hint="eastAsia"/>
          <w:lang w:val="en-US"/>
        </w:rPr>
        <w:t>，光</w:t>
      </w:r>
      <w:r>
        <w:rPr>
          <w:rFonts w:ascii="宋体" w:hAnsi="宋体" w:eastAsia="宋体" w:cs="宋体"/>
          <w:lang w:val="en-US"/>
        </w:rPr>
        <w:t>标</w:t>
      </w:r>
      <w:r>
        <w:rPr>
          <w:rFonts w:hint="eastAsia"/>
          <w:lang w:val="en-US"/>
        </w:rPr>
        <w:t>会横向移</w:t>
      </w:r>
      <w:r>
        <w:rPr>
          <w:rFonts w:ascii="宋体" w:hAnsi="宋体" w:eastAsia="宋体" w:cs="宋体"/>
          <w:lang w:val="en-US"/>
        </w:rPr>
        <w:t>动</w:t>
      </w:r>
      <w:r>
        <w:rPr>
          <w:rFonts w:hint="eastAsia"/>
          <w:lang w:val="en-US"/>
        </w:rPr>
        <w:t>，当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完一个学生的成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/>
          <w:lang w:val="en-US"/>
        </w:rPr>
        <w:t>才会跳</w:t>
      </w:r>
      <w:r>
        <w:rPr>
          <w:rFonts w:ascii="宋体" w:hAnsi="宋体" w:eastAsia="宋体" w:cs="宋体"/>
          <w:lang w:val="en-US"/>
        </w:rPr>
        <w:t>转</w:t>
      </w:r>
      <w:r>
        <w:rPr>
          <w:rFonts w:hint="eastAsia"/>
          <w:lang w:val="en-US"/>
        </w:rPr>
        <w:t>下一个；</w:t>
      </w: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“按成</w:t>
      </w:r>
      <w:r>
        <w:rPr>
          <w:rFonts w:ascii="宋体" w:hAnsi="宋体" w:eastAsia="宋体" w:cs="宋体"/>
          <w:lang w:val="en-US"/>
        </w:rPr>
        <w:t>绩类</w:t>
      </w:r>
      <w:r>
        <w:rPr>
          <w:rFonts w:hint="eastAsia"/>
          <w:lang w:val="en-US"/>
        </w:rPr>
        <w:t>型”，在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</w:t>
      </w:r>
      <w:r>
        <w:rPr>
          <w:rFonts w:ascii="宋体" w:hAnsi="宋体" w:eastAsia="宋体" w:cs="宋体"/>
          <w:lang w:val="en-US"/>
        </w:rPr>
        <w:t>时</w:t>
      </w:r>
      <w:r>
        <w:rPr>
          <w:rFonts w:hint="eastAsia"/>
          <w:lang w:val="en-US"/>
        </w:rPr>
        <w:t>，</w:t>
      </w:r>
      <w:r>
        <w:rPr>
          <w:rFonts w:ascii="宋体" w:hAnsi="宋体" w:eastAsia="宋体" w:cs="宋体"/>
          <w:lang w:val="en-US"/>
        </w:rPr>
        <w:t>键盘</w:t>
      </w:r>
      <w:r>
        <w:rPr>
          <w:rFonts w:hint="eastAsia"/>
          <w:lang w:val="en-US"/>
        </w:rPr>
        <w:t>上按TAB</w:t>
      </w:r>
      <w:r>
        <w:rPr>
          <w:rFonts w:ascii="宋体" w:hAnsi="宋体" w:eastAsia="宋体" w:cs="宋体"/>
          <w:lang w:val="en-US"/>
        </w:rPr>
        <w:t>键</w:t>
      </w:r>
      <w:r>
        <w:rPr>
          <w:lang w:val="en-US"/>
        </w:rPr>
        <w:t>,</w:t>
      </w:r>
      <w:r>
        <w:rPr>
          <w:rFonts w:hint="eastAsia"/>
          <w:lang w:val="en-US"/>
        </w:rPr>
        <w:t>光</w:t>
      </w:r>
      <w:r>
        <w:rPr>
          <w:rFonts w:ascii="宋体" w:hAnsi="宋体" w:eastAsia="宋体" w:cs="宋体"/>
          <w:lang w:val="en-US"/>
        </w:rPr>
        <w:t>标</w:t>
      </w:r>
      <w:r>
        <w:rPr>
          <w:rFonts w:hint="eastAsia"/>
          <w:lang w:val="en-US"/>
        </w:rPr>
        <w:t>将向下移</w:t>
      </w:r>
      <w:r>
        <w:rPr>
          <w:rFonts w:ascii="宋体" w:hAnsi="宋体" w:eastAsia="宋体" w:cs="宋体"/>
          <w:lang w:val="en-US"/>
        </w:rPr>
        <w:t>动</w:t>
      </w:r>
      <w:r>
        <w:rPr>
          <w:rFonts w:hint="eastAsia"/>
          <w:lang w:val="en-US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成</w:t>
      </w:r>
      <w:r>
        <w:rPr>
          <w:rFonts w:ascii="宋体" w:hAnsi="宋体" w:eastAsia="宋体" w:cs="宋体"/>
        </w:rPr>
        <w:t>绩查</w:t>
      </w:r>
      <w:r>
        <w:rPr>
          <w:rFonts w:hint="eastAsia"/>
        </w:rPr>
        <w:t>看</w:t>
      </w:r>
    </w:p>
    <w:p>
      <w:pPr>
        <w:pStyle w:val="3"/>
        <w:numPr>
          <w:ilvl w:val="0"/>
          <w:numId w:val="6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成</w:t>
      </w:r>
      <w:r>
        <w:rPr>
          <w:rFonts w:ascii="宋体" w:hAnsi="宋体" w:eastAsia="宋体" w:cs="宋体"/>
          <w:lang w:val="en-US"/>
        </w:rPr>
        <w:t>绩发</w:t>
      </w:r>
      <w:r>
        <w:rPr>
          <w:rFonts w:hint="eastAsia"/>
          <w:lang w:val="en-US"/>
        </w:rPr>
        <w:t>布之后，可以点</w:t>
      </w:r>
      <w:r>
        <w:rPr>
          <w:rFonts w:ascii="宋体" w:hAnsi="宋体" w:eastAsia="宋体" w:cs="宋体"/>
          <w:lang w:val="en-US"/>
        </w:rPr>
        <w:t>击图</w:t>
      </w:r>
      <w:r>
        <w:rPr>
          <w:rFonts w:hint="eastAsia"/>
          <w:lang w:val="en-US"/>
        </w:rPr>
        <w:t>2中的“</w:t>
      </w:r>
      <w:r>
        <w:rPr>
          <w:rFonts w:ascii="宋体" w:hAnsi="宋体" w:eastAsia="宋体" w:cs="宋体"/>
          <w:lang w:val="en-US"/>
        </w:rPr>
        <w:t>查</w:t>
      </w:r>
      <w:r>
        <w:rPr>
          <w:rFonts w:hint="eastAsia"/>
          <w:lang w:val="en-US"/>
        </w:rPr>
        <w:t>看”、“打印”</w:t>
      </w:r>
      <w:r>
        <w:rPr>
          <w:rFonts w:ascii="宋体" w:hAnsi="宋体" w:eastAsia="宋体" w:cs="宋体"/>
          <w:lang w:val="en-US"/>
        </w:rPr>
        <w:t>进</w:t>
      </w:r>
      <w:r>
        <w:rPr>
          <w:rFonts w:hint="eastAsia"/>
          <w:lang w:val="en-US"/>
        </w:rPr>
        <w:t>行已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/>
          <w:lang w:val="en-US"/>
        </w:rPr>
        <w:t>的</w:t>
      </w:r>
      <w:r>
        <w:rPr>
          <w:rFonts w:ascii="宋体" w:hAnsi="宋体" w:eastAsia="宋体" w:cs="宋体"/>
          <w:lang w:val="en-US"/>
        </w:rPr>
        <w:t>查</w:t>
      </w:r>
      <w:r>
        <w:rPr>
          <w:rFonts w:hint="eastAsia"/>
          <w:lang w:val="en-US"/>
        </w:rPr>
        <w:t>看和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程成</w:t>
      </w:r>
      <w:r>
        <w:rPr>
          <w:rFonts w:ascii="宋体" w:hAnsi="宋体" w:eastAsia="宋体" w:cs="宋体"/>
          <w:lang w:val="en-US"/>
        </w:rPr>
        <w:t>绩单</w:t>
      </w:r>
      <w:r>
        <w:rPr>
          <w:rFonts w:hint="eastAsia"/>
          <w:lang w:val="en-US"/>
        </w:rPr>
        <w:t>的打印。</w:t>
      </w:r>
    </w:p>
    <w:p>
      <w:pPr>
        <w:pStyle w:val="3"/>
        <w:numPr>
          <w:ilvl w:val="0"/>
          <w:numId w:val="6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“开放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入”，</w:t>
      </w: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分段</w:t>
      </w:r>
      <w:r>
        <w:rPr>
          <w:rFonts w:ascii="宋体" w:hAnsi="宋体" w:eastAsia="宋体" w:cs="宋体"/>
          <w:lang w:val="en-US"/>
        </w:rPr>
        <w:t>统计</w:t>
      </w:r>
      <w:r>
        <w:rPr>
          <w:rFonts w:hint="eastAsia"/>
          <w:lang w:val="en-US"/>
        </w:rPr>
        <w:t>表，可以</w:t>
      </w:r>
      <w:r>
        <w:rPr>
          <w:rFonts w:ascii="宋体" w:hAnsi="宋体" w:eastAsia="宋体" w:cs="宋体"/>
          <w:lang w:val="en-US"/>
        </w:rPr>
        <w:t>查</w:t>
      </w:r>
      <w:r>
        <w:rPr>
          <w:rFonts w:hint="eastAsia"/>
          <w:lang w:val="en-US"/>
        </w:rPr>
        <w:t>看成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/>
          <w:lang w:val="en-US"/>
        </w:rPr>
        <w:t>分段</w:t>
      </w:r>
      <w:r>
        <w:rPr>
          <w:rFonts w:ascii="宋体" w:hAnsi="宋体" w:eastAsia="宋体" w:cs="宋体"/>
          <w:lang w:val="en-US"/>
        </w:rPr>
        <w:t>统计</w:t>
      </w:r>
      <w:r>
        <w:rPr>
          <w:rFonts w:hint="eastAsia"/>
          <w:lang w:val="en-US"/>
        </w:rPr>
        <w:t>相关信息，用于</w:t>
      </w:r>
      <w:r>
        <w:rPr>
          <w:rFonts w:ascii="宋体" w:hAnsi="宋体" w:eastAsia="宋体" w:cs="宋体"/>
          <w:lang w:val="en-US"/>
        </w:rPr>
        <w:t>协</w:t>
      </w:r>
      <w:r>
        <w:rPr>
          <w:rFonts w:hint="eastAsia"/>
          <w:lang w:val="en-US"/>
        </w:rPr>
        <w:t>助填写《</w:t>
      </w:r>
      <w:r>
        <w:rPr>
          <w:rFonts w:ascii="宋体" w:hAnsi="宋体" w:eastAsia="宋体" w:cs="宋体"/>
          <w:lang w:val="en-US"/>
        </w:rPr>
        <w:t>长</w:t>
      </w:r>
      <w:r>
        <w:rPr>
          <w:rFonts w:hint="eastAsia"/>
          <w:lang w:val="en-US"/>
        </w:rPr>
        <w:t>江大学考</w:t>
      </w:r>
      <w:r>
        <w:rPr>
          <w:rFonts w:ascii="宋体" w:hAnsi="宋体" w:eastAsia="宋体" w:cs="宋体"/>
          <w:lang w:val="en-US"/>
        </w:rPr>
        <w:t>试</w:t>
      </w:r>
      <w:r>
        <w:rPr>
          <w:rFonts w:hint="eastAsia"/>
          <w:lang w:val="en-US"/>
        </w:rPr>
        <w:t>情况分析表。</w:t>
      </w:r>
      <w:r>
        <w:rPr>
          <w:lang w:val="en-US"/>
        </w:rPr>
        <w:drawing>
          <wp:inline distT="0" distB="0" distL="0" distR="0">
            <wp:extent cx="5274310" cy="2959100"/>
            <wp:effectExtent l="0" t="0" r="889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BDB10AC"/>
    <w:multiLevelType w:val="multilevel"/>
    <w:tmpl w:val="3BDB10AC"/>
    <w:lvl w:ilvl="0" w:tentative="0">
      <w:start w:val="1"/>
      <w:numFmt w:val="lowerLetter"/>
      <w:lvlText w:val="%1)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2">
    <w:nsid w:val="41D12C6C"/>
    <w:multiLevelType w:val="multilevel"/>
    <w:tmpl w:val="41D12C6C"/>
    <w:lvl w:ilvl="0" w:tentative="0">
      <w:start w:val="1"/>
      <w:numFmt w:val="lowerLetter"/>
      <w:lvlText w:val="%1)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3">
    <w:nsid w:val="5F1E5A34"/>
    <w:multiLevelType w:val="multilevel"/>
    <w:tmpl w:val="5F1E5A34"/>
    <w:lvl w:ilvl="0" w:tentative="0">
      <w:start w:val="1"/>
      <w:numFmt w:val="lowerLetter"/>
      <w:lvlText w:val="%1)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4">
    <w:nsid w:val="5FC71FB5"/>
    <w:multiLevelType w:val="multilevel"/>
    <w:tmpl w:val="5FC71FB5"/>
    <w:lvl w:ilvl="0" w:tentative="0">
      <w:start w:val="1"/>
      <w:numFmt w:val="lowerLetter"/>
      <w:lvlText w:val="%1)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5">
    <w:nsid w:val="70193634"/>
    <w:multiLevelType w:val="multilevel"/>
    <w:tmpl w:val="70193634"/>
    <w:lvl w:ilvl="0" w:tentative="0">
      <w:start w:val="1"/>
      <w:numFmt w:val="lowerLetter"/>
      <w:lvlText w:val="%1)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96"/>
    <w:rsid w:val="00000730"/>
    <w:rsid w:val="00000976"/>
    <w:rsid w:val="000026E0"/>
    <w:rsid w:val="0000306F"/>
    <w:rsid w:val="0000434E"/>
    <w:rsid w:val="0000517A"/>
    <w:rsid w:val="00007C69"/>
    <w:rsid w:val="0001033C"/>
    <w:rsid w:val="00010B6D"/>
    <w:rsid w:val="000117E2"/>
    <w:rsid w:val="00012245"/>
    <w:rsid w:val="0001250D"/>
    <w:rsid w:val="0001253B"/>
    <w:rsid w:val="00014E94"/>
    <w:rsid w:val="00015206"/>
    <w:rsid w:val="00015E7B"/>
    <w:rsid w:val="00016784"/>
    <w:rsid w:val="00016A8D"/>
    <w:rsid w:val="00017991"/>
    <w:rsid w:val="00017DB3"/>
    <w:rsid w:val="00020C1C"/>
    <w:rsid w:val="00021692"/>
    <w:rsid w:val="00023425"/>
    <w:rsid w:val="0002435F"/>
    <w:rsid w:val="00025A6D"/>
    <w:rsid w:val="00025B9A"/>
    <w:rsid w:val="00025E85"/>
    <w:rsid w:val="00026430"/>
    <w:rsid w:val="00026D0A"/>
    <w:rsid w:val="00027525"/>
    <w:rsid w:val="000314E4"/>
    <w:rsid w:val="00031CA2"/>
    <w:rsid w:val="000322AE"/>
    <w:rsid w:val="00032B97"/>
    <w:rsid w:val="00032EFD"/>
    <w:rsid w:val="00033A2F"/>
    <w:rsid w:val="00035C4D"/>
    <w:rsid w:val="00035EBD"/>
    <w:rsid w:val="00042318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BC8"/>
    <w:rsid w:val="00057C23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3039"/>
    <w:rsid w:val="0007353B"/>
    <w:rsid w:val="000763AE"/>
    <w:rsid w:val="0007691E"/>
    <w:rsid w:val="00076BD8"/>
    <w:rsid w:val="000775A2"/>
    <w:rsid w:val="00080F01"/>
    <w:rsid w:val="00081684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D16"/>
    <w:rsid w:val="000E2115"/>
    <w:rsid w:val="000E2468"/>
    <w:rsid w:val="000E2960"/>
    <w:rsid w:val="000E435B"/>
    <w:rsid w:val="000E446B"/>
    <w:rsid w:val="000E488E"/>
    <w:rsid w:val="000E6F00"/>
    <w:rsid w:val="000F0ED4"/>
    <w:rsid w:val="000F25CA"/>
    <w:rsid w:val="000F2FB8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6837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AB5"/>
    <w:rsid w:val="00126212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68BE"/>
    <w:rsid w:val="001368FB"/>
    <w:rsid w:val="00137D8E"/>
    <w:rsid w:val="00142148"/>
    <w:rsid w:val="0014313F"/>
    <w:rsid w:val="00143FF9"/>
    <w:rsid w:val="0014583F"/>
    <w:rsid w:val="001469C3"/>
    <w:rsid w:val="0014746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194"/>
    <w:rsid w:val="001776AB"/>
    <w:rsid w:val="0018041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3E25"/>
    <w:rsid w:val="00196AB4"/>
    <w:rsid w:val="00197B1C"/>
    <w:rsid w:val="00197E7C"/>
    <w:rsid w:val="001A08DF"/>
    <w:rsid w:val="001A1212"/>
    <w:rsid w:val="001A1622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C4E"/>
    <w:rsid w:val="001E30AE"/>
    <w:rsid w:val="001E3C5C"/>
    <w:rsid w:val="001E6467"/>
    <w:rsid w:val="001E763B"/>
    <w:rsid w:val="001F1A18"/>
    <w:rsid w:val="001F1D23"/>
    <w:rsid w:val="001F1DA7"/>
    <w:rsid w:val="001F41C2"/>
    <w:rsid w:val="001F437A"/>
    <w:rsid w:val="001F6E61"/>
    <w:rsid w:val="001F78A5"/>
    <w:rsid w:val="00200AFC"/>
    <w:rsid w:val="002016EC"/>
    <w:rsid w:val="00201D34"/>
    <w:rsid w:val="00202A26"/>
    <w:rsid w:val="00202E39"/>
    <w:rsid w:val="00203669"/>
    <w:rsid w:val="00203D72"/>
    <w:rsid w:val="0020492A"/>
    <w:rsid w:val="002067AB"/>
    <w:rsid w:val="00207588"/>
    <w:rsid w:val="002102D6"/>
    <w:rsid w:val="00210B27"/>
    <w:rsid w:val="00212552"/>
    <w:rsid w:val="00212638"/>
    <w:rsid w:val="002128DF"/>
    <w:rsid w:val="00212916"/>
    <w:rsid w:val="00215A60"/>
    <w:rsid w:val="00215D99"/>
    <w:rsid w:val="0021712A"/>
    <w:rsid w:val="0022150D"/>
    <w:rsid w:val="00221FCA"/>
    <w:rsid w:val="002220BB"/>
    <w:rsid w:val="00222539"/>
    <w:rsid w:val="00222DC1"/>
    <w:rsid w:val="00225A7F"/>
    <w:rsid w:val="00227850"/>
    <w:rsid w:val="00231FFB"/>
    <w:rsid w:val="0023227A"/>
    <w:rsid w:val="00232D6F"/>
    <w:rsid w:val="00232FDC"/>
    <w:rsid w:val="00235C48"/>
    <w:rsid w:val="00235D44"/>
    <w:rsid w:val="002369ED"/>
    <w:rsid w:val="0023771F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3D7"/>
    <w:rsid w:val="0024589A"/>
    <w:rsid w:val="00246CFE"/>
    <w:rsid w:val="002503F9"/>
    <w:rsid w:val="00250BF8"/>
    <w:rsid w:val="00250D79"/>
    <w:rsid w:val="00250DDB"/>
    <w:rsid w:val="00251955"/>
    <w:rsid w:val="00252312"/>
    <w:rsid w:val="00254663"/>
    <w:rsid w:val="00254E15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B94"/>
    <w:rsid w:val="00267EC4"/>
    <w:rsid w:val="002709CF"/>
    <w:rsid w:val="00270FF4"/>
    <w:rsid w:val="00271BFF"/>
    <w:rsid w:val="00271D39"/>
    <w:rsid w:val="00271F6A"/>
    <w:rsid w:val="00272511"/>
    <w:rsid w:val="00273B35"/>
    <w:rsid w:val="00274B8D"/>
    <w:rsid w:val="002756C6"/>
    <w:rsid w:val="00275E70"/>
    <w:rsid w:val="0027669E"/>
    <w:rsid w:val="0027679D"/>
    <w:rsid w:val="00277428"/>
    <w:rsid w:val="002776EE"/>
    <w:rsid w:val="0028038D"/>
    <w:rsid w:val="00282343"/>
    <w:rsid w:val="00282772"/>
    <w:rsid w:val="00286721"/>
    <w:rsid w:val="00291354"/>
    <w:rsid w:val="00291517"/>
    <w:rsid w:val="002915BC"/>
    <w:rsid w:val="002934DD"/>
    <w:rsid w:val="002935D3"/>
    <w:rsid w:val="00293680"/>
    <w:rsid w:val="00295EB7"/>
    <w:rsid w:val="002965F4"/>
    <w:rsid w:val="002970D8"/>
    <w:rsid w:val="002A0626"/>
    <w:rsid w:val="002A0CC6"/>
    <w:rsid w:val="002A1F66"/>
    <w:rsid w:val="002A21A8"/>
    <w:rsid w:val="002A2561"/>
    <w:rsid w:val="002A2EB2"/>
    <w:rsid w:val="002A3696"/>
    <w:rsid w:val="002A4DD2"/>
    <w:rsid w:val="002A607B"/>
    <w:rsid w:val="002A65B9"/>
    <w:rsid w:val="002A6B5D"/>
    <w:rsid w:val="002B230E"/>
    <w:rsid w:val="002B2F48"/>
    <w:rsid w:val="002B3A17"/>
    <w:rsid w:val="002B4E37"/>
    <w:rsid w:val="002B548C"/>
    <w:rsid w:val="002B656E"/>
    <w:rsid w:val="002B72CD"/>
    <w:rsid w:val="002B761C"/>
    <w:rsid w:val="002B7A21"/>
    <w:rsid w:val="002C0810"/>
    <w:rsid w:val="002C40E6"/>
    <w:rsid w:val="002C47A9"/>
    <w:rsid w:val="002C6B0B"/>
    <w:rsid w:val="002C7AFB"/>
    <w:rsid w:val="002D1466"/>
    <w:rsid w:val="002D2532"/>
    <w:rsid w:val="002D4A7E"/>
    <w:rsid w:val="002D6953"/>
    <w:rsid w:val="002D79B7"/>
    <w:rsid w:val="002D7DF0"/>
    <w:rsid w:val="002E1B2F"/>
    <w:rsid w:val="002E3386"/>
    <w:rsid w:val="002E3F35"/>
    <w:rsid w:val="002E5A69"/>
    <w:rsid w:val="002E6D45"/>
    <w:rsid w:val="002E73C6"/>
    <w:rsid w:val="002E7D9F"/>
    <w:rsid w:val="002F169D"/>
    <w:rsid w:val="002F2458"/>
    <w:rsid w:val="002F2CFC"/>
    <w:rsid w:val="002F3AAB"/>
    <w:rsid w:val="002F3EE6"/>
    <w:rsid w:val="002F444B"/>
    <w:rsid w:val="002F477A"/>
    <w:rsid w:val="002F58A6"/>
    <w:rsid w:val="002F65CD"/>
    <w:rsid w:val="002F6F23"/>
    <w:rsid w:val="002F6F58"/>
    <w:rsid w:val="002F7E65"/>
    <w:rsid w:val="00300654"/>
    <w:rsid w:val="00301A34"/>
    <w:rsid w:val="00302280"/>
    <w:rsid w:val="003026D7"/>
    <w:rsid w:val="0030307D"/>
    <w:rsid w:val="00305236"/>
    <w:rsid w:val="0030695F"/>
    <w:rsid w:val="003076BF"/>
    <w:rsid w:val="00311729"/>
    <w:rsid w:val="0031193C"/>
    <w:rsid w:val="00311E02"/>
    <w:rsid w:val="003140B3"/>
    <w:rsid w:val="0031433E"/>
    <w:rsid w:val="003145A7"/>
    <w:rsid w:val="0031468E"/>
    <w:rsid w:val="0031476D"/>
    <w:rsid w:val="00315074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278A5"/>
    <w:rsid w:val="003308F5"/>
    <w:rsid w:val="0033203C"/>
    <w:rsid w:val="00332EA4"/>
    <w:rsid w:val="00333B1A"/>
    <w:rsid w:val="00334A6A"/>
    <w:rsid w:val="00335472"/>
    <w:rsid w:val="00337243"/>
    <w:rsid w:val="00337FB5"/>
    <w:rsid w:val="003403D1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74BE"/>
    <w:rsid w:val="00357E93"/>
    <w:rsid w:val="0036084E"/>
    <w:rsid w:val="00360A64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4A8D"/>
    <w:rsid w:val="00375A5D"/>
    <w:rsid w:val="00377910"/>
    <w:rsid w:val="00381163"/>
    <w:rsid w:val="00384B44"/>
    <w:rsid w:val="00384F50"/>
    <w:rsid w:val="00385B87"/>
    <w:rsid w:val="00392CF2"/>
    <w:rsid w:val="003934B1"/>
    <w:rsid w:val="00394947"/>
    <w:rsid w:val="00394F66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4B1B"/>
    <w:rsid w:val="003B4F4C"/>
    <w:rsid w:val="003B5602"/>
    <w:rsid w:val="003B654D"/>
    <w:rsid w:val="003B69E4"/>
    <w:rsid w:val="003C1088"/>
    <w:rsid w:val="003C1263"/>
    <w:rsid w:val="003C1A51"/>
    <w:rsid w:val="003C1EDB"/>
    <w:rsid w:val="003D0627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453"/>
    <w:rsid w:val="003E7C9D"/>
    <w:rsid w:val="003E7D67"/>
    <w:rsid w:val="003F0E59"/>
    <w:rsid w:val="003F1A0F"/>
    <w:rsid w:val="003F2232"/>
    <w:rsid w:val="003F2B80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2DD4"/>
    <w:rsid w:val="00434A65"/>
    <w:rsid w:val="00434D5B"/>
    <w:rsid w:val="004357B5"/>
    <w:rsid w:val="00436CF0"/>
    <w:rsid w:val="0043709D"/>
    <w:rsid w:val="0043779C"/>
    <w:rsid w:val="00441080"/>
    <w:rsid w:val="0044174C"/>
    <w:rsid w:val="00441BC9"/>
    <w:rsid w:val="0044236D"/>
    <w:rsid w:val="00442476"/>
    <w:rsid w:val="004424BF"/>
    <w:rsid w:val="00444CC9"/>
    <w:rsid w:val="00446E63"/>
    <w:rsid w:val="00447BCD"/>
    <w:rsid w:val="004509E1"/>
    <w:rsid w:val="00450B14"/>
    <w:rsid w:val="00451DB7"/>
    <w:rsid w:val="00452A5D"/>
    <w:rsid w:val="00454E31"/>
    <w:rsid w:val="004570F9"/>
    <w:rsid w:val="00460055"/>
    <w:rsid w:val="00461BB7"/>
    <w:rsid w:val="00463304"/>
    <w:rsid w:val="004633F0"/>
    <w:rsid w:val="0046525C"/>
    <w:rsid w:val="004669F2"/>
    <w:rsid w:val="00466CBF"/>
    <w:rsid w:val="00466D0B"/>
    <w:rsid w:val="00470364"/>
    <w:rsid w:val="00471AF8"/>
    <w:rsid w:val="004733AF"/>
    <w:rsid w:val="0047363D"/>
    <w:rsid w:val="00476AD4"/>
    <w:rsid w:val="00477807"/>
    <w:rsid w:val="00477A99"/>
    <w:rsid w:val="0048630B"/>
    <w:rsid w:val="00487167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534A"/>
    <w:rsid w:val="004A5B2F"/>
    <w:rsid w:val="004A5BF4"/>
    <w:rsid w:val="004A72A1"/>
    <w:rsid w:val="004B01E3"/>
    <w:rsid w:val="004B1A9F"/>
    <w:rsid w:val="004B2B3B"/>
    <w:rsid w:val="004B2FD9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3157"/>
    <w:rsid w:val="004D36B6"/>
    <w:rsid w:val="004D5244"/>
    <w:rsid w:val="004D53ED"/>
    <w:rsid w:val="004D545A"/>
    <w:rsid w:val="004D7127"/>
    <w:rsid w:val="004D7EE2"/>
    <w:rsid w:val="004E0042"/>
    <w:rsid w:val="004E3D81"/>
    <w:rsid w:val="004E432B"/>
    <w:rsid w:val="004E578E"/>
    <w:rsid w:val="004E6929"/>
    <w:rsid w:val="004E6E3C"/>
    <w:rsid w:val="004E7078"/>
    <w:rsid w:val="004E7516"/>
    <w:rsid w:val="004E78C9"/>
    <w:rsid w:val="004F397D"/>
    <w:rsid w:val="004F3D8B"/>
    <w:rsid w:val="004F49E9"/>
    <w:rsid w:val="004F50F7"/>
    <w:rsid w:val="004F5723"/>
    <w:rsid w:val="004F5C27"/>
    <w:rsid w:val="004F690D"/>
    <w:rsid w:val="004F751F"/>
    <w:rsid w:val="00502700"/>
    <w:rsid w:val="00502DB5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5820"/>
    <w:rsid w:val="00515A3D"/>
    <w:rsid w:val="00517599"/>
    <w:rsid w:val="0052101B"/>
    <w:rsid w:val="0052163E"/>
    <w:rsid w:val="00521B5B"/>
    <w:rsid w:val="00522B50"/>
    <w:rsid w:val="00523599"/>
    <w:rsid w:val="00524403"/>
    <w:rsid w:val="00527B05"/>
    <w:rsid w:val="00530F3D"/>
    <w:rsid w:val="00531F10"/>
    <w:rsid w:val="00533793"/>
    <w:rsid w:val="0053439F"/>
    <w:rsid w:val="00535244"/>
    <w:rsid w:val="00540687"/>
    <w:rsid w:val="005413CC"/>
    <w:rsid w:val="00541921"/>
    <w:rsid w:val="00541A7C"/>
    <w:rsid w:val="005420B2"/>
    <w:rsid w:val="005427D6"/>
    <w:rsid w:val="005436EA"/>
    <w:rsid w:val="00543B25"/>
    <w:rsid w:val="00544679"/>
    <w:rsid w:val="00544F05"/>
    <w:rsid w:val="00545235"/>
    <w:rsid w:val="0054577D"/>
    <w:rsid w:val="00545869"/>
    <w:rsid w:val="00547AEF"/>
    <w:rsid w:val="005502CB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17F"/>
    <w:rsid w:val="005625A8"/>
    <w:rsid w:val="0056479F"/>
    <w:rsid w:val="00564970"/>
    <w:rsid w:val="00566CB4"/>
    <w:rsid w:val="00567356"/>
    <w:rsid w:val="00570A1C"/>
    <w:rsid w:val="00571E51"/>
    <w:rsid w:val="00572429"/>
    <w:rsid w:val="00573911"/>
    <w:rsid w:val="0057422D"/>
    <w:rsid w:val="005764B5"/>
    <w:rsid w:val="0057651A"/>
    <w:rsid w:val="00583C2E"/>
    <w:rsid w:val="00584649"/>
    <w:rsid w:val="00584E57"/>
    <w:rsid w:val="0058685D"/>
    <w:rsid w:val="00593977"/>
    <w:rsid w:val="00594D30"/>
    <w:rsid w:val="0059529C"/>
    <w:rsid w:val="00595F2C"/>
    <w:rsid w:val="005A016F"/>
    <w:rsid w:val="005A094F"/>
    <w:rsid w:val="005A12B2"/>
    <w:rsid w:val="005A1FD0"/>
    <w:rsid w:val="005A22C3"/>
    <w:rsid w:val="005A26B1"/>
    <w:rsid w:val="005A2768"/>
    <w:rsid w:val="005A5886"/>
    <w:rsid w:val="005A5F7D"/>
    <w:rsid w:val="005A7188"/>
    <w:rsid w:val="005B03BB"/>
    <w:rsid w:val="005B2E7F"/>
    <w:rsid w:val="005B3E74"/>
    <w:rsid w:val="005B427B"/>
    <w:rsid w:val="005B499E"/>
    <w:rsid w:val="005B592C"/>
    <w:rsid w:val="005B687D"/>
    <w:rsid w:val="005C00AB"/>
    <w:rsid w:val="005C4882"/>
    <w:rsid w:val="005C5179"/>
    <w:rsid w:val="005C5483"/>
    <w:rsid w:val="005C6525"/>
    <w:rsid w:val="005C7B01"/>
    <w:rsid w:val="005D05F7"/>
    <w:rsid w:val="005D350F"/>
    <w:rsid w:val="005D4830"/>
    <w:rsid w:val="005D4B0A"/>
    <w:rsid w:val="005D4D4A"/>
    <w:rsid w:val="005D562D"/>
    <w:rsid w:val="005D5C55"/>
    <w:rsid w:val="005D61A9"/>
    <w:rsid w:val="005D6394"/>
    <w:rsid w:val="005E281A"/>
    <w:rsid w:val="005E3039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5156"/>
    <w:rsid w:val="00615185"/>
    <w:rsid w:val="00621239"/>
    <w:rsid w:val="00622852"/>
    <w:rsid w:val="00623A7A"/>
    <w:rsid w:val="006245B7"/>
    <w:rsid w:val="00624BEC"/>
    <w:rsid w:val="00624CF0"/>
    <w:rsid w:val="0062573B"/>
    <w:rsid w:val="00625CAA"/>
    <w:rsid w:val="00626834"/>
    <w:rsid w:val="00627E9D"/>
    <w:rsid w:val="00630CB1"/>
    <w:rsid w:val="00633C5E"/>
    <w:rsid w:val="006342CB"/>
    <w:rsid w:val="00635935"/>
    <w:rsid w:val="00635C21"/>
    <w:rsid w:val="00637382"/>
    <w:rsid w:val="00637DE0"/>
    <w:rsid w:val="00640617"/>
    <w:rsid w:val="006418D5"/>
    <w:rsid w:val="006420D1"/>
    <w:rsid w:val="006421CD"/>
    <w:rsid w:val="00642D02"/>
    <w:rsid w:val="0064450B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FF4"/>
    <w:rsid w:val="00671A84"/>
    <w:rsid w:val="00676674"/>
    <w:rsid w:val="00677B7C"/>
    <w:rsid w:val="00677E1B"/>
    <w:rsid w:val="006802CD"/>
    <w:rsid w:val="0068067E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2477"/>
    <w:rsid w:val="00692A47"/>
    <w:rsid w:val="00694138"/>
    <w:rsid w:val="00694BEC"/>
    <w:rsid w:val="006A0743"/>
    <w:rsid w:val="006A0C27"/>
    <w:rsid w:val="006A13DA"/>
    <w:rsid w:val="006A1441"/>
    <w:rsid w:val="006A2120"/>
    <w:rsid w:val="006A2964"/>
    <w:rsid w:val="006A4802"/>
    <w:rsid w:val="006A7853"/>
    <w:rsid w:val="006A7FEF"/>
    <w:rsid w:val="006B067E"/>
    <w:rsid w:val="006B0844"/>
    <w:rsid w:val="006B08B6"/>
    <w:rsid w:val="006B1466"/>
    <w:rsid w:val="006B1AC7"/>
    <w:rsid w:val="006B1E9D"/>
    <w:rsid w:val="006B2B21"/>
    <w:rsid w:val="006B2E89"/>
    <w:rsid w:val="006B3621"/>
    <w:rsid w:val="006B3CFA"/>
    <w:rsid w:val="006B6250"/>
    <w:rsid w:val="006C0835"/>
    <w:rsid w:val="006C0F10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04A"/>
    <w:rsid w:val="006D0409"/>
    <w:rsid w:val="006D0540"/>
    <w:rsid w:val="006D12A3"/>
    <w:rsid w:val="006D2A3D"/>
    <w:rsid w:val="006D36EB"/>
    <w:rsid w:val="006D59AE"/>
    <w:rsid w:val="006D638F"/>
    <w:rsid w:val="006D76B2"/>
    <w:rsid w:val="006E3269"/>
    <w:rsid w:val="006E47A3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9E1"/>
    <w:rsid w:val="007011C6"/>
    <w:rsid w:val="00701298"/>
    <w:rsid w:val="00702252"/>
    <w:rsid w:val="007024C7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C24"/>
    <w:rsid w:val="00711F8E"/>
    <w:rsid w:val="007146DA"/>
    <w:rsid w:val="00714F7E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37CD8"/>
    <w:rsid w:val="00740810"/>
    <w:rsid w:val="0074212C"/>
    <w:rsid w:val="00742BCB"/>
    <w:rsid w:val="00743E15"/>
    <w:rsid w:val="0074647D"/>
    <w:rsid w:val="00746AB8"/>
    <w:rsid w:val="00747A7B"/>
    <w:rsid w:val="0075159E"/>
    <w:rsid w:val="00754E8B"/>
    <w:rsid w:val="00755C16"/>
    <w:rsid w:val="00756569"/>
    <w:rsid w:val="007565BA"/>
    <w:rsid w:val="00756AF5"/>
    <w:rsid w:val="00760B7A"/>
    <w:rsid w:val="00761CDF"/>
    <w:rsid w:val="007645A0"/>
    <w:rsid w:val="00764791"/>
    <w:rsid w:val="00764B66"/>
    <w:rsid w:val="00765A87"/>
    <w:rsid w:val="00765B1E"/>
    <w:rsid w:val="00766575"/>
    <w:rsid w:val="007674C7"/>
    <w:rsid w:val="00772636"/>
    <w:rsid w:val="00772AC2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90BEC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131C"/>
    <w:rsid w:val="007B1A58"/>
    <w:rsid w:val="007B26AE"/>
    <w:rsid w:val="007B2EBF"/>
    <w:rsid w:val="007B2F19"/>
    <w:rsid w:val="007B3EB4"/>
    <w:rsid w:val="007B5804"/>
    <w:rsid w:val="007B59C6"/>
    <w:rsid w:val="007C186B"/>
    <w:rsid w:val="007C1F04"/>
    <w:rsid w:val="007C1F91"/>
    <w:rsid w:val="007C4636"/>
    <w:rsid w:val="007C540C"/>
    <w:rsid w:val="007C5456"/>
    <w:rsid w:val="007C7ED6"/>
    <w:rsid w:val="007D0144"/>
    <w:rsid w:val="007D0BC1"/>
    <w:rsid w:val="007D2229"/>
    <w:rsid w:val="007D2BB1"/>
    <w:rsid w:val="007D31F1"/>
    <w:rsid w:val="007D3306"/>
    <w:rsid w:val="007D78E0"/>
    <w:rsid w:val="007E14A7"/>
    <w:rsid w:val="007E1A8A"/>
    <w:rsid w:val="007E1DC1"/>
    <w:rsid w:val="007E37E5"/>
    <w:rsid w:val="007E396D"/>
    <w:rsid w:val="007E3977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3635"/>
    <w:rsid w:val="008257A5"/>
    <w:rsid w:val="00826CDB"/>
    <w:rsid w:val="00826D0E"/>
    <w:rsid w:val="008315A8"/>
    <w:rsid w:val="00831785"/>
    <w:rsid w:val="00832269"/>
    <w:rsid w:val="00832895"/>
    <w:rsid w:val="00832CB4"/>
    <w:rsid w:val="008344B0"/>
    <w:rsid w:val="00834E67"/>
    <w:rsid w:val="0083617A"/>
    <w:rsid w:val="00836EF7"/>
    <w:rsid w:val="00837155"/>
    <w:rsid w:val="00837DA5"/>
    <w:rsid w:val="00840011"/>
    <w:rsid w:val="00840088"/>
    <w:rsid w:val="008412A1"/>
    <w:rsid w:val="00843528"/>
    <w:rsid w:val="00845827"/>
    <w:rsid w:val="008458D7"/>
    <w:rsid w:val="00845988"/>
    <w:rsid w:val="00845A85"/>
    <w:rsid w:val="00847297"/>
    <w:rsid w:val="00847328"/>
    <w:rsid w:val="00847A0C"/>
    <w:rsid w:val="00847C46"/>
    <w:rsid w:val="00851CF0"/>
    <w:rsid w:val="00852972"/>
    <w:rsid w:val="00852F0E"/>
    <w:rsid w:val="00854B44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A5B"/>
    <w:rsid w:val="00865EEB"/>
    <w:rsid w:val="00870481"/>
    <w:rsid w:val="00871A3E"/>
    <w:rsid w:val="00871F69"/>
    <w:rsid w:val="00872A68"/>
    <w:rsid w:val="00872B4F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D96"/>
    <w:rsid w:val="00892E60"/>
    <w:rsid w:val="00893DDB"/>
    <w:rsid w:val="00895503"/>
    <w:rsid w:val="008955B9"/>
    <w:rsid w:val="00895998"/>
    <w:rsid w:val="00895B99"/>
    <w:rsid w:val="00896AF7"/>
    <w:rsid w:val="00897348"/>
    <w:rsid w:val="008979FD"/>
    <w:rsid w:val="008A0EDA"/>
    <w:rsid w:val="008A1858"/>
    <w:rsid w:val="008A4675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EE3"/>
    <w:rsid w:val="008C7FAB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18DE"/>
    <w:rsid w:val="008F413D"/>
    <w:rsid w:val="008F4205"/>
    <w:rsid w:val="008F4F37"/>
    <w:rsid w:val="0090079A"/>
    <w:rsid w:val="00900F89"/>
    <w:rsid w:val="009011D9"/>
    <w:rsid w:val="00901C28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376A8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4ED4"/>
    <w:rsid w:val="00956B2B"/>
    <w:rsid w:val="0095715E"/>
    <w:rsid w:val="00960055"/>
    <w:rsid w:val="00960652"/>
    <w:rsid w:val="00963312"/>
    <w:rsid w:val="00963EEE"/>
    <w:rsid w:val="00964367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7E6"/>
    <w:rsid w:val="009768A5"/>
    <w:rsid w:val="00977888"/>
    <w:rsid w:val="0098110E"/>
    <w:rsid w:val="00982C4E"/>
    <w:rsid w:val="0098346D"/>
    <w:rsid w:val="00984096"/>
    <w:rsid w:val="00984553"/>
    <w:rsid w:val="009859EE"/>
    <w:rsid w:val="009874E7"/>
    <w:rsid w:val="00987678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B0267"/>
    <w:rsid w:val="009B07ED"/>
    <w:rsid w:val="009B38A9"/>
    <w:rsid w:val="009B4B3B"/>
    <w:rsid w:val="009B5531"/>
    <w:rsid w:val="009B5F99"/>
    <w:rsid w:val="009B67C7"/>
    <w:rsid w:val="009B7120"/>
    <w:rsid w:val="009C0DEF"/>
    <w:rsid w:val="009C10DF"/>
    <w:rsid w:val="009C13B8"/>
    <w:rsid w:val="009C1CFC"/>
    <w:rsid w:val="009C2D32"/>
    <w:rsid w:val="009C3526"/>
    <w:rsid w:val="009C57AE"/>
    <w:rsid w:val="009C58C4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1207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E7F62"/>
    <w:rsid w:val="009F02F5"/>
    <w:rsid w:val="009F0B34"/>
    <w:rsid w:val="009F1514"/>
    <w:rsid w:val="009F23EF"/>
    <w:rsid w:val="009F26D1"/>
    <w:rsid w:val="009F3120"/>
    <w:rsid w:val="009F517E"/>
    <w:rsid w:val="009F52BA"/>
    <w:rsid w:val="009F65C1"/>
    <w:rsid w:val="009F7482"/>
    <w:rsid w:val="009F79E5"/>
    <w:rsid w:val="00A0075B"/>
    <w:rsid w:val="00A00CB2"/>
    <w:rsid w:val="00A014E4"/>
    <w:rsid w:val="00A016EE"/>
    <w:rsid w:val="00A030A4"/>
    <w:rsid w:val="00A04B72"/>
    <w:rsid w:val="00A04D1E"/>
    <w:rsid w:val="00A057F1"/>
    <w:rsid w:val="00A05ED4"/>
    <w:rsid w:val="00A06442"/>
    <w:rsid w:val="00A066E5"/>
    <w:rsid w:val="00A102E9"/>
    <w:rsid w:val="00A1066D"/>
    <w:rsid w:val="00A1176C"/>
    <w:rsid w:val="00A11D93"/>
    <w:rsid w:val="00A12E29"/>
    <w:rsid w:val="00A136DB"/>
    <w:rsid w:val="00A13A70"/>
    <w:rsid w:val="00A14E4B"/>
    <w:rsid w:val="00A153C6"/>
    <w:rsid w:val="00A16A73"/>
    <w:rsid w:val="00A17C86"/>
    <w:rsid w:val="00A214A7"/>
    <w:rsid w:val="00A24920"/>
    <w:rsid w:val="00A26D54"/>
    <w:rsid w:val="00A27908"/>
    <w:rsid w:val="00A27E07"/>
    <w:rsid w:val="00A30997"/>
    <w:rsid w:val="00A33481"/>
    <w:rsid w:val="00A343C6"/>
    <w:rsid w:val="00A36F24"/>
    <w:rsid w:val="00A37018"/>
    <w:rsid w:val="00A409C6"/>
    <w:rsid w:val="00A423DA"/>
    <w:rsid w:val="00A4292D"/>
    <w:rsid w:val="00A431A2"/>
    <w:rsid w:val="00A43C20"/>
    <w:rsid w:val="00A43FDA"/>
    <w:rsid w:val="00A440BC"/>
    <w:rsid w:val="00A44782"/>
    <w:rsid w:val="00A46A68"/>
    <w:rsid w:val="00A46CCB"/>
    <w:rsid w:val="00A52408"/>
    <w:rsid w:val="00A527AE"/>
    <w:rsid w:val="00A52906"/>
    <w:rsid w:val="00A5363C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5921"/>
    <w:rsid w:val="00A75EE8"/>
    <w:rsid w:val="00A77186"/>
    <w:rsid w:val="00A7722F"/>
    <w:rsid w:val="00A8497B"/>
    <w:rsid w:val="00A8698B"/>
    <w:rsid w:val="00A87CEC"/>
    <w:rsid w:val="00A916E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9F3"/>
    <w:rsid w:val="00AA2911"/>
    <w:rsid w:val="00AA2ADE"/>
    <w:rsid w:val="00AA2E7E"/>
    <w:rsid w:val="00AA3783"/>
    <w:rsid w:val="00AA3B52"/>
    <w:rsid w:val="00AA4219"/>
    <w:rsid w:val="00AA4DD8"/>
    <w:rsid w:val="00AA5B61"/>
    <w:rsid w:val="00AA5C9B"/>
    <w:rsid w:val="00AA64E8"/>
    <w:rsid w:val="00AA6777"/>
    <w:rsid w:val="00AB2596"/>
    <w:rsid w:val="00AB2D8F"/>
    <w:rsid w:val="00AB33AA"/>
    <w:rsid w:val="00AB36E3"/>
    <w:rsid w:val="00AB5C10"/>
    <w:rsid w:val="00AC149D"/>
    <w:rsid w:val="00AC1A38"/>
    <w:rsid w:val="00AC2001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C98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0DA"/>
    <w:rsid w:val="00AF6C4D"/>
    <w:rsid w:val="00AF7AC6"/>
    <w:rsid w:val="00AF7B79"/>
    <w:rsid w:val="00B003BA"/>
    <w:rsid w:val="00B02F31"/>
    <w:rsid w:val="00B0672E"/>
    <w:rsid w:val="00B07734"/>
    <w:rsid w:val="00B107EF"/>
    <w:rsid w:val="00B10B10"/>
    <w:rsid w:val="00B12239"/>
    <w:rsid w:val="00B1582F"/>
    <w:rsid w:val="00B16E7E"/>
    <w:rsid w:val="00B177B4"/>
    <w:rsid w:val="00B17ED5"/>
    <w:rsid w:val="00B20ECC"/>
    <w:rsid w:val="00B211DA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1C0D"/>
    <w:rsid w:val="00B3491A"/>
    <w:rsid w:val="00B35A55"/>
    <w:rsid w:val="00B37EDC"/>
    <w:rsid w:val="00B403C2"/>
    <w:rsid w:val="00B43C9C"/>
    <w:rsid w:val="00B43E54"/>
    <w:rsid w:val="00B443B4"/>
    <w:rsid w:val="00B45D81"/>
    <w:rsid w:val="00B46DB3"/>
    <w:rsid w:val="00B47483"/>
    <w:rsid w:val="00B51AD9"/>
    <w:rsid w:val="00B523A2"/>
    <w:rsid w:val="00B5401F"/>
    <w:rsid w:val="00B5426C"/>
    <w:rsid w:val="00B54C32"/>
    <w:rsid w:val="00B5565F"/>
    <w:rsid w:val="00B55D7E"/>
    <w:rsid w:val="00B56ED7"/>
    <w:rsid w:val="00B5738A"/>
    <w:rsid w:val="00B61B74"/>
    <w:rsid w:val="00B62B96"/>
    <w:rsid w:val="00B6329C"/>
    <w:rsid w:val="00B63662"/>
    <w:rsid w:val="00B64178"/>
    <w:rsid w:val="00B644A5"/>
    <w:rsid w:val="00B6596F"/>
    <w:rsid w:val="00B67CE0"/>
    <w:rsid w:val="00B67E91"/>
    <w:rsid w:val="00B70ECB"/>
    <w:rsid w:val="00B71437"/>
    <w:rsid w:val="00B714B6"/>
    <w:rsid w:val="00B71AF4"/>
    <w:rsid w:val="00B72A37"/>
    <w:rsid w:val="00B73F3E"/>
    <w:rsid w:val="00B7555C"/>
    <w:rsid w:val="00B755AB"/>
    <w:rsid w:val="00B75FAC"/>
    <w:rsid w:val="00B762DC"/>
    <w:rsid w:val="00B80D5F"/>
    <w:rsid w:val="00B8104B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304"/>
    <w:rsid w:val="00B90598"/>
    <w:rsid w:val="00B90DDC"/>
    <w:rsid w:val="00B928D2"/>
    <w:rsid w:val="00B95B5A"/>
    <w:rsid w:val="00B978C3"/>
    <w:rsid w:val="00B979AB"/>
    <w:rsid w:val="00B97D48"/>
    <w:rsid w:val="00BA0171"/>
    <w:rsid w:val="00BA04C8"/>
    <w:rsid w:val="00BA0963"/>
    <w:rsid w:val="00BA232A"/>
    <w:rsid w:val="00BA3014"/>
    <w:rsid w:val="00BA44CA"/>
    <w:rsid w:val="00BA61BC"/>
    <w:rsid w:val="00BB03C2"/>
    <w:rsid w:val="00BB0EBF"/>
    <w:rsid w:val="00BB160D"/>
    <w:rsid w:val="00BB210C"/>
    <w:rsid w:val="00BB3144"/>
    <w:rsid w:val="00BB3856"/>
    <w:rsid w:val="00BB5E58"/>
    <w:rsid w:val="00BB7D26"/>
    <w:rsid w:val="00BC0E55"/>
    <w:rsid w:val="00BC165C"/>
    <w:rsid w:val="00BC2EB1"/>
    <w:rsid w:val="00BC411E"/>
    <w:rsid w:val="00BC595B"/>
    <w:rsid w:val="00BC5C51"/>
    <w:rsid w:val="00BC6B92"/>
    <w:rsid w:val="00BD0030"/>
    <w:rsid w:val="00BD0862"/>
    <w:rsid w:val="00BD0BB9"/>
    <w:rsid w:val="00BD0D4F"/>
    <w:rsid w:val="00BD10A1"/>
    <w:rsid w:val="00BD2542"/>
    <w:rsid w:val="00BD313D"/>
    <w:rsid w:val="00BD32B9"/>
    <w:rsid w:val="00BD3B37"/>
    <w:rsid w:val="00BD5999"/>
    <w:rsid w:val="00BD6045"/>
    <w:rsid w:val="00BD698E"/>
    <w:rsid w:val="00BD77C2"/>
    <w:rsid w:val="00BE08B0"/>
    <w:rsid w:val="00BE0B73"/>
    <w:rsid w:val="00BE0F37"/>
    <w:rsid w:val="00BE14FC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BF5DAA"/>
    <w:rsid w:val="00C020FD"/>
    <w:rsid w:val="00C034C3"/>
    <w:rsid w:val="00C03C62"/>
    <w:rsid w:val="00C05654"/>
    <w:rsid w:val="00C07983"/>
    <w:rsid w:val="00C07BF8"/>
    <w:rsid w:val="00C100C5"/>
    <w:rsid w:val="00C11DEA"/>
    <w:rsid w:val="00C12442"/>
    <w:rsid w:val="00C1347F"/>
    <w:rsid w:val="00C13E0B"/>
    <w:rsid w:val="00C14337"/>
    <w:rsid w:val="00C145A1"/>
    <w:rsid w:val="00C153BB"/>
    <w:rsid w:val="00C1616C"/>
    <w:rsid w:val="00C1709E"/>
    <w:rsid w:val="00C1742C"/>
    <w:rsid w:val="00C17748"/>
    <w:rsid w:val="00C17D20"/>
    <w:rsid w:val="00C23886"/>
    <w:rsid w:val="00C25B5D"/>
    <w:rsid w:val="00C26D74"/>
    <w:rsid w:val="00C27EF8"/>
    <w:rsid w:val="00C31927"/>
    <w:rsid w:val="00C32E70"/>
    <w:rsid w:val="00C33473"/>
    <w:rsid w:val="00C339AC"/>
    <w:rsid w:val="00C342F6"/>
    <w:rsid w:val="00C34723"/>
    <w:rsid w:val="00C3531E"/>
    <w:rsid w:val="00C37320"/>
    <w:rsid w:val="00C37700"/>
    <w:rsid w:val="00C37ACC"/>
    <w:rsid w:val="00C42866"/>
    <w:rsid w:val="00C443FD"/>
    <w:rsid w:val="00C448F6"/>
    <w:rsid w:val="00C455B3"/>
    <w:rsid w:val="00C50AD0"/>
    <w:rsid w:val="00C52A23"/>
    <w:rsid w:val="00C53679"/>
    <w:rsid w:val="00C551BC"/>
    <w:rsid w:val="00C5526D"/>
    <w:rsid w:val="00C556F6"/>
    <w:rsid w:val="00C569C5"/>
    <w:rsid w:val="00C570DC"/>
    <w:rsid w:val="00C57AFA"/>
    <w:rsid w:val="00C60D7F"/>
    <w:rsid w:val="00C61A1F"/>
    <w:rsid w:val="00C61FE5"/>
    <w:rsid w:val="00C635B4"/>
    <w:rsid w:val="00C6391E"/>
    <w:rsid w:val="00C658FC"/>
    <w:rsid w:val="00C65C1F"/>
    <w:rsid w:val="00C66718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3E7"/>
    <w:rsid w:val="00C844BA"/>
    <w:rsid w:val="00C86A88"/>
    <w:rsid w:val="00C86CAB"/>
    <w:rsid w:val="00C90049"/>
    <w:rsid w:val="00C932CD"/>
    <w:rsid w:val="00C93BF4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FF"/>
    <w:rsid w:val="00CC63AE"/>
    <w:rsid w:val="00CC6B74"/>
    <w:rsid w:val="00CC6C93"/>
    <w:rsid w:val="00CD0B8B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D31"/>
    <w:rsid w:val="00CF69FC"/>
    <w:rsid w:val="00CF781E"/>
    <w:rsid w:val="00D003E8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4CFE"/>
    <w:rsid w:val="00D35E41"/>
    <w:rsid w:val="00D36365"/>
    <w:rsid w:val="00D37A51"/>
    <w:rsid w:val="00D42859"/>
    <w:rsid w:val="00D43CBF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D7"/>
    <w:rsid w:val="00D565FD"/>
    <w:rsid w:val="00D570D0"/>
    <w:rsid w:val="00D5720B"/>
    <w:rsid w:val="00D57839"/>
    <w:rsid w:val="00D60B79"/>
    <w:rsid w:val="00D60ED0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5A20"/>
    <w:rsid w:val="00D85E0D"/>
    <w:rsid w:val="00D87D97"/>
    <w:rsid w:val="00D87E96"/>
    <w:rsid w:val="00D9154E"/>
    <w:rsid w:val="00D91558"/>
    <w:rsid w:val="00D9180A"/>
    <w:rsid w:val="00D92F4D"/>
    <w:rsid w:val="00D93256"/>
    <w:rsid w:val="00D94054"/>
    <w:rsid w:val="00D942EE"/>
    <w:rsid w:val="00D94DE7"/>
    <w:rsid w:val="00D954D5"/>
    <w:rsid w:val="00D95A98"/>
    <w:rsid w:val="00D97E01"/>
    <w:rsid w:val="00D97E96"/>
    <w:rsid w:val="00D97F8A"/>
    <w:rsid w:val="00DA0495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6394"/>
    <w:rsid w:val="00DB645C"/>
    <w:rsid w:val="00DB666D"/>
    <w:rsid w:val="00DB68D5"/>
    <w:rsid w:val="00DB6F84"/>
    <w:rsid w:val="00DC0631"/>
    <w:rsid w:val="00DC1AEF"/>
    <w:rsid w:val="00DC24F2"/>
    <w:rsid w:val="00DC3E90"/>
    <w:rsid w:val="00DC4B5B"/>
    <w:rsid w:val="00DD1245"/>
    <w:rsid w:val="00DD2AA7"/>
    <w:rsid w:val="00DD2BDC"/>
    <w:rsid w:val="00DD4D6F"/>
    <w:rsid w:val="00DD5129"/>
    <w:rsid w:val="00DD65C2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C79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A56"/>
    <w:rsid w:val="00E438D4"/>
    <w:rsid w:val="00E44DA7"/>
    <w:rsid w:val="00E44DC4"/>
    <w:rsid w:val="00E46BBE"/>
    <w:rsid w:val="00E50660"/>
    <w:rsid w:val="00E50677"/>
    <w:rsid w:val="00E51D9C"/>
    <w:rsid w:val="00E524EA"/>
    <w:rsid w:val="00E554E0"/>
    <w:rsid w:val="00E55DF5"/>
    <w:rsid w:val="00E602AB"/>
    <w:rsid w:val="00E603E7"/>
    <w:rsid w:val="00E614D8"/>
    <w:rsid w:val="00E65145"/>
    <w:rsid w:val="00E66828"/>
    <w:rsid w:val="00E70388"/>
    <w:rsid w:val="00E70E6E"/>
    <w:rsid w:val="00E7113A"/>
    <w:rsid w:val="00E711F6"/>
    <w:rsid w:val="00E732AE"/>
    <w:rsid w:val="00E73A29"/>
    <w:rsid w:val="00E73BA2"/>
    <w:rsid w:val="00E73C82"/>
    <w:rsid w:val="00E75379"/>
    <w:rsid w:val="00E754EA"/>
    <w:rsid w:val="00E755BC"/>
    <w:rsid w:val="00E8028A"/>
    <w:rsid w:val="00E8057B"/>
    <w:rsid w:val="00E8095D"/>
    <w:rsid w:val="00E83AB6"/>
    <w:rsid w:val="00E847CB"/>
    <w:rsid w:val="00E86382"/>
    <w:rsid w:val="00E929CF"/>
    <w:rsid w:val="00E94877"/>
    <w:rsid w:val="00E95787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39ED"/>
    <w:rsid w:val="00EB3FC7"/>
    <w:rsid w:val="00EB4166"/>
    <w:rsid w:val="00EB5555"/>
    <w:rsid w:val="00EB5C35"/>
    <w:rsid w:val="00EB755F"/>
    <w:rsid w:val="00EC2E12"/>
    <w:rsid w:val="00EC3763"/>
    <w:rsid w:val="00EC4935"/>
    <w:rsid w:val="00EC4D8A"/>
    <w:rsid w:val="00EC58E3"/>
    <w:rsid w:val="00EC7B19"/>
    <w:rsid w:val="00EC7B94"/>
    <w:rsid w:val="00ED259E"/>
    <w:rsid w:val="00ED2AF5"/>
    <w:rsid w:val="00ED54F9"/>
    <w:rsid w:val="00ED74EB"/>
    <w:rsid w:val="00ED76DB"/>
    <w:rsid w:val="00ED7963"/>
    <w:rsid w:val="00ED7E0C"/>
    <w:rsid w:val="00EE0A98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A79"/>
    <w:rsid w:val="00F05FE1"/>
    <w:rsid w:val="00F060D7"/>
    <w:rsid w:val="00F06B08"/>
    <w:rsid w:val="00F0719E"/>
    <w:rsid w:val="00F077FE"/>
    <w:rsid w:val="00F11E9E"/>
    <w:rsid w:val="00F12019"/>
    <w:rsid w:val="00F12F4C"/>
    <w:rsid w:val="00F13470"/>
    <w:rsid w:val="00F13A2E"/>
    <w:rsid w:val="00F14578"/>
    <w:rsid w:val="00F16718"/>
    <w:rsid w:val="00F16CD8"/>
    <w:rsid w:val="00F16D1D"/>
    <w:rsid w:val="00F17776"/>
    <w:rsid w:val="00F17BD2"/>
    <w:rsid w:val="00F2018A"/>
    <w:rsid w:val="00F20A39"/>
    <w:rsid w:val="00F23D90"/>
    <w:rsid w:val="00F25730"/>
    <w:rsid w:val="00F2576A"/>
    <w:rsid w:val="00F25AD2"/>
    <w:rsid w:val="00F274DA"/>
    <w:rsid w:val="00F3075C"/>
    <w:rsid w:val="00F30B3A"/>
    <w:rsid w:val="00F313A7"/>
    <w:rsid w:val="00F32726"/>
    <w:rsid w:val="00F32B40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D75"/>
    <w:rsid w:val="00F743C3"/>
    <w:rsid w:val="00F748B2"/>
    <w:rsid w:val="00F74B2E"/>
    <w:rsid w:val="00F762FF"/>
    <w:rsid w:val="00F7632D"/>
    <w:rsid w:val="00F7716E"/>
    <w:rsid w:val="00F77835"/>
    <w:rsid w:val="00F806D5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A74E1"/>
    <w:rsid w:val="00FB052B"/>
    <w:rsid w:val="00FB1312"/>
    <w:rsid w:val="00FB184F"/>
    <w:rsid w:val="00FB1971"/>
    <w:rsid w:val="00FB3663"/>
    <w:rsid w:val="00FB3D24"/>
    <w:rsid w:val="00FB4D49"/>
    <w:rsid w:val="00FB5EEB"/>
    <w:rsid w:val="00FB6564"/>
    <w:rsid w:val="00FB6BA5"/>
    <w:rsid w:val="00FB757F"/>
    <w:rsid w:val="00FC026D"/>
    <w:rsid w:val="00FC0D13"/>
    <w:rsid w:val="00FC4DE2"/>
    <w:rsid w:val="00FC55AD"/>
    <w:rsid w:val="00FC6AD1"/>
    <w:rsid w:val="00FC7B6B"/>
    <w:rsid w:val="00FC7DBF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5617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ACD"/>
    <w:rsid w:val="00FE6ED0"/>
    <w:rsid w:val="00FE716B"/>
    <w:rsid w:val="00FF1EAF"/>
    <w:rsid w:val="00FF3757"/>
    <w:rsid w:val="00FF480D"/>
    <w:rsid w:val="00FF5333"/>
    <w:rsid w:val="00FF53E7"/>
    <w:rsid w:val="00FF5AEC"/>
    <w:rsid w:val="00FF5EDA"/>
    <w:rsid w:val="00FF7C86"/>
    <w:rsid w:val="1F623B5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3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3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3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3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3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firstLine="0" w:firstLineChars="0"/>
      <w:outlineLvl w:val="4"/>
    </w:pPr>
    <w:rPr>
      <w:rFonts w:cs="Times New Roman"/>
      <w:b/>
    </w:rPr>
  </w:style>
  <w:style w:type="paragraph" w:styleId="8">
    <w:name w:val="heading 6"/>
    <w:basedOn w:val="1"/>
    <w:next w:val="1"/>
    <w:link w:val="4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47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48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49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2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link w:val="38"/>
    <w:qFormat/>
    <w:uiPriority w:val="34"/>
    <w:pPr>
      <w:ind w:firstLine="420"/>
    </w:pPr>
  </w:style>
  <w:style w:type="paragraph" w:styleId="12">
    <w:name w:val="annotation subject"/>
    <w:basedOn w:val="13"/>
    <w:next w:val="13"/>
    <w:link w:val="51"/>
    <w:semiHidden/>
    <w:unhideWhenUsed/>
    <w:uiPriority w:val="99"/>
    <w:rPr>
      <w:b/>
      <w:bCs/>
    </w:rPr>
  </w:style>
  <w:style w:type="paragraph" w:styleId="13">
    <w:name w:val="annotation text"/>
    <w:basedOn w:val="1"/>
    <w:link w:val="50"/>
    <w:semiHidden/>
    <w:unhideWhenUsed/>
    <w:uiPriority w:val="99"/>
  </w:style>
  <w:style w:type="paragraph" w:styleId="14">
    <w:name w:val="Document Map"/>
    <w:basedOn w:val="1"/>
    <w:link w:val="42"/>
    <w:semiHidden/>
    <w:unhideWhenUsed/>
    <w:uiPriority w:val="99"/>
    <w:rPr>
      <w:rFonts w:ascii="宋体" w:eastAsia="宋体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Balloon Text"/>
    <w:basedOn w:val="1"/>
    <w:link w:val="41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7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uiPriority w:val="39"/>
  </w:style>
  <w:style w:type="paragraph" w:styleId="20">
    <w:name w:val="toc 2"/>
    <w:basedOn w:val="1"/>
    <w:next w:val="1"/>
    <w:unhideWhenUsed/>
    <w:uiPriority w:val="39"/>
    <w:pPr>
      <w:ind w:left="420" w:leftChars="200"/>
    </w:pPr>
  </w:style>
  <w:style w:type="paragraph" w:styleId="21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2"/>
    <w:semiHidden/>
    <w:unhideWhenUsed/>
    <w:uiPriority w:val="99"/>
    <w:rPr>
      <w:sz w:val="21"/>
      <w:szCs w:val="21"/>
    </w:rPr>
  </w:style>
  <w:style w:type="table" w:styleId="26">
    <w:name w:val="Table Grid"/>
    <w:basedOn w:val="2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7">
    <w:name w:val="Colorful Shading Accent 3"/>
    <w:basedOn w:val="25"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character" w:customStyle="1" w:styleId="28">
    <w:name w:val="页眉字符"/>
    <w:basedOn w:val="22"/>
    <w:link w:val="18"/>
    <w:qFormat/>
    <w:uiPriority w:val="99"/>
    <w:rPr>
      <w:sz w:val="18"/>
      <w:szCs w:val="18"/>
    </w:rPr>
  </w:style>
  <w:style w:type="character" w:customStyle="1" w:styleId="29">
    <w:name w:val="页脚字符"/>
    <w:basedOn w:val="22"/>
    <w:link w:val="17"/>
    <w:qFormat/>
    <w:uiPriority w:val="99"/>
    <w:rPr>
      <w:sz w:val="18"/>
      <w:szCs w:val="18"/>
    </w:rPr>
  </w:style>
  <w:style w:type="character" w:customStyle="1" w:styleId="30">
    <w:name w:val="标题 1字符"/>
    <w:basedOn w:val="22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31">
    <w:name w:val="标题 2字符"/>
    <w:basedOn w:val="22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32">
    <w:name w:val="标题 3字符"/>
    <w:basedOn w:val="22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33">
    <w:name w:val="标题 4字符"/>
    <w:basedOn w:val="22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34">
    <w:name w:val="标题 5字符"/>
    <w:basedOn w:val="22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35">
    <w:name w:val="标题字符"/>
    <w:basedOn w:val="22"/>
    <w:link w:val="21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36">
    <w:name w:val="No Spacing"/>
    <w:link w:val="37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7">
    <w:name w:val="无间隔字符"/>
    <w:basedOn w:val="22"/>
    <w:link w:val="36"/>
    <w:qFormat/>
    <w:uiPriority w:val="1"/>
    <w:rPr>
      <w:kern w:val="0"/>
      <w:sz w:val="22"/>
    </w:rPr>
  </w:style>
  <w:style w:type="character" w:customStyle="1" w:styleId="38">
    <w:name w:val="列出段落字符"/>
    <w:basedOn w:val="22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9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40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41">
    <w:name w:val="批注框文本字符"/>
    <w:basedOn w:val="22"/>
    <w:link w:val="16"/>
    <w:semiHidden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42">
    <w:name w:val="文档结构图字符"/>
    <w:basedOn w:val="22"/>
    <w:link w:val="14"/>
    <w:semiHidden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43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44">
    <w:name w:val="apple-style-span"/>
    <w:uiPriority w:val="0"/>
  </w:style>
  <w:style w:type="character" w:customStyle="1" w:styleId="45">
    <w:name w:val="fontmenu"/>
    <w:basedOn w:val="22"/>
    <w:uiPriority w:val="0"/>
  </w:style>
  <w:style w:type="character" w:customStyle="1" w:styleId="46">
    <w:name w:val="标题 6字符"/>
    <w:basedOn w:val="22"/>
    <w:link w:val="8"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character" w:customStyle="1" w:styleId="47">
    <w:name w:val="标题 7字符"/>
    <w:basedOn w:val="22"/>
    <w:link w:val="9"/>
    <w:uiPriority w:val="9"/>
    <w:rPr>
      <w:rFonts w:ascii="Microsoft YaHei UI" w:hAnsi="Microsoft YaHei UI" w:eastAsia="Microsoft YaHei UI"/>
      <w:b/>
      <w:bCs/>
      <w:color w:val="595959"/>
      <w:kern w:val="0"/>
      <w:sz w:val="24"/>
      <w:szCs w:val="24"/>
      <w:lang w:val="zh-CN"/>
    </w:rPr>
  </w:style>
  <w:style w:type="character" w:customStyle="1" w:styleId="48">
    <w:name w:val="标题 8字符"/>
    <w:basedOn w:val="22"/>
    <w:link w:val="10"/>
    <w:qFormat/>
    <w:uiPriority w:val="9"/>
    <w:rPr>
      <w:rFonts w:asciiTheme="majorHAnsi" w:hAnsiTheme="majorHAnsi" w:eastAsiaTheme="majorEastAsia" w:cstheme="majorBidi"/>
      <w:color w:val="595959"/>
      <w:kern w:val="0"/>
      <w:sz w:val="24"/>
      <w:szCs w:val="24"/>
      <w:lang w:val="zh-CN"/>
    </w:rPr>
  </w:style>
  <w:style w:type="character" w:customStyle="1" w:styleId="49">
    <w:name w:val="标题 9字符"/>
    <w:basedOn w:val="22"/>
    <w:link w:val="11"/>
    <w:qFormat/>
    <w:uiPriority w:val="9"/>
    <w:rPr>
      <w:rFonts w:asciiTheme="majorHAnsi" w:hAnsiTheme="majorHAnsi" w:eastAsiaTheme="majorEastAsia" w:cstheme="majorBidi"/>
      <w:color w:val="595959"/>
      <w:kern w:val="0"/>
      <w:szCs w:val="21"/>
      <w:lang w:val="zh-CN"/>
    </w:rPr>
  </w:style>
  <w:style w:type="character" w:customStyle="1" w:styleId="50">
    <w:name w:val="批注文字字符"/>
    <w:basedOn w:val="22"/>
    <w:link w:val="13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51">
    <w:name w:val="批注主题字符"/>
    <w:basedOn w:val="50"/>
    <w:link w:val="12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emf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dsg\Library\Group%20Containers\UBF8T346G9.Office\User%20Content.localized\Templates.localized\supwisdom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86107C-6BC3-0142-AE7D-5313072077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supwisdom模板.dotx</Template>
  <Company>番茄花园</Company>
  <Pages>5</Pages>
  <Words>166</Words>
  <Characters>949</Characters>
  <Lines>7</Lines>
  <Paragraphs>2</Paragraphs>
  <TotalTime>0</TotalTime>
  <ScaleCrop>false</ScaleCrop>
  <LinksUpToDate>false</LinksUpToDate>
  <CharactersWithSpaces>1113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2017-11-23T04:52:00Z</dcterms:created>
  <dc:creator>Microsoft Office 用户</dc:creator>
  <cp:lastModifiedBy>admin</cp:lastModifiedBy>
  <dcterms:modified xsi:type="dcterms:W3CDTF">2018-01-09T03:00:48Z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